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E69" w:rsidRPr="00303F6C" w:rsidRDefault="005F5E69" w:rsidP="005F5E69">
      <w:pPr>
        <w:pageBreakBefore/>
        <w:widowControl w:val="0"/>
        <w:autoSpaceDE w:val="0"/>
        <w:autoSpaceDN w:val="0"/>
        <w:spacing w:before="6"/>
        <w:ind w:left="5106"/>
        <w:rPr>
          <w:rFonts w:ascii="Microsoft Sans Serif" w:eastAsia="Microsoft Sans Serif" w:hAnsi="Microsoft Sans Serif" w:cs="Microsoft Sans Serif"/>
          <w:sz w:val="27"/>
          <w:lang w:eastAsia="en-US"/>
        </w:rPr>
      </w:pPr>
    </w:p>
    <w:p w:rsidR="00287892" w:rsidRDefault="00287892" w:rsidP="00287892">
      <w:pPr>
        <w:pStyle w:val="NoSpacing"/>
        <w:jc w:val="right"/>
        <w:rPr>
          <w:rFonts w:ascii="Arial Narrow"/>
          <w:b/>
          <w:bCs/>
        </w:rPr>
      </w:pPr>
      <w:r w:rsidRPr="00F1654F">
        <w:rPr>
          <w:rFonts w:ascii="Arial Narrow" w:hAnsi="Arial Narrow" w:cs="Arial"/>
          <w:b/>
        </w:rPr>
        <w:t>Annex</w:t>
      </w:r>
      <w:r w:rsidRPr="00F1654F">
        <w:rPr>
          <w:rFonts w:ascii="Arial Narrow" w:hAnsi="Arial Narrow" w:cs="Arial"/>
        </w:rPr>
        <w:t xml:space="preserve"> </w:t>
      </w:r>
      <w:r>
        <w:rPr>
          <w:rFonts w:ascii="Arial Narrow" w:hAnsi="Arial Narrow"/>
          <w:b/>
        </w:rPr>
        <w:t>31</w:t>
      </w:r>
      <w:r w:rsidRPr="00F1654F">
        <w:rPr>
          <w:rFonts w:ascii="Arial Narrow" w:hAnsi="Arial Narrow"/>
          <w:b/>
        </w:rPr>
        <w:t xml:space="preserve">: </w:t>
      </w:r>
      <w:r w:rsidRPr="00F1654F">
        <w:rPr>
          <w:rFonts w:ascii="Arial Narrow" w:hAnsi="Arial Narrow"/>
          <w:b/>
          <w:sz w:val="20"/>
          <w:szCs w:val="20"/>
        </w:rPr>
        <w:t>EXPLANATORY LIST FOR TEACHING STAFF EVALUATION CRITERIA</w:t>
      </w:r>
      <w:r w:rsidRPr="00F1654F">
        <w:rPr>
          <w:rFonts w:ascii="Arial Narrow"/>
          <w:b/>
          <w:bCs/>
        </w:rPr>
        <w:t xml:space="preserve"> * </w:t>
      </w:r>
    </w:p>
    <w:p w:rsidR="00287892" w:rsidRPr="00C60966" w:rsidRDefault="00287892" w:rsidP="00287892">
      <w:pPr>
        <w:pStyle w:val="NoSpacing"/>
        <w:jc w:val="center"/>
        <w:rPr>
          <w:rFonts w:ascii="Arial Narrow"/>
          <w:sz w:val="24"/>
          <w:szCs w:val="24"/>
        </w:rPr>
      </w:pPr>
    </w:p>
    <w:tbl>
      <w:tblPr>
        <w:tblpPr w:leftFromText="180" w:rightFromText="18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96"/>
        <w:gridCol w:w="1985"/>
        <w:gridCol w:w="2126"/>
        <w:gridCol w:w="4820"/>
        <w:gridCol w:w="2268"/>
      </w:tblGrid>
      <w:tr w:rsidR="00287892" w:rsidRPr="00C60966" w:rsidTr="00714670">
        <w:tc>
          <w:tcPr>
            <w:tcW w:w="534" w:type="dxa"/>
            <w:shd w:val="clear" w:color="auto" w:fill="auto"/>
          </w:tcPr>
          <w:p w:rsidR="00287892" w:rsidRPr="00C60966" w:rsidRDefault="00287892" w:rsidP="00714670">
            <w:pPr>
              <w:jc w:val="center"/>
              <w:rPr>
                <w:rFonts w:ascii="Arial Narrow" w:hAnsi="Arial Narrow"/>
                <w:bCs/>
                <w:lang w:val="en-GB"/>
              </w:rPr>
            </w:pPr>
            <w:r w:rsidRPr="00C60966">
              <w:rPr>
                <w:rFonts w:ascii="Arial Narrow" w:hAnsi="Arial Narrow"/>
                <w:bCs/>
                <w:lang w:val="en-GB"/>
              </w:rPr>
              <w:t>No.</w:t>
            </w:r>
          </w:p>
        </w:tc>
        <w:tc>
          <w:tcPr>
            <w:tcW w:w="2296" w:type="dxa"/>
            <w:shd w:val="clear" w:color="auto" w:fill="auto"/>
          </w:tcPr>
          <w:p w:rsidR="00287892" w:rsidRPr="00C60966" w:rsidRDefault="00287892" w:rsidP="00714670">
            <w:pPr>
              <w:jc w:val="center"/>
              <w:rPr>
                <w:rFonts w:ascii="Arial Narrow" w:hAnsi="Arial Narrow"/>
                <w:b/>
                <w:bCs/>
                <w:lang w:val="en-GB"/>
              </w:rPr>
            </w:pPr>
            <w:r w:rsidRPr="00C60966">
              <w:rPr>
                <w:rFonts w:ascii="Arial Narrow" w:hAnsi="Arial Narrow"/>
                <w:b/>
                <w:bCs/>
                <w:lang w:val="en-GB"/>
              </w:rPr>
              <w:t>Term</w:t>
            </w:r>
          </w:p>
        </w:tc>
        <w:tc>
          <w:tcPr>
            <w:tcW w:w="1985" w:type="dxa"/>
            <w:shd w:val="clear" w:color="auto" w:fill="auto"/>
          </w:tcPr>
          <w:p w:rsidR="00287892" w:rsidRPr="00C60966" w:rsidRDefault="00287892" w:rsidP="00714670">
            <w:pPr>
              <w:jc w:val="center"/>
              <w:rPr>
                <w:rFonts w:ascii="Arial Narrow" w:hAnsi="Arial Narrow"/>
                <w:b/>
                <w:bCs/>
                <w:lang w:val="en-GB"/>
              </w:rPr>
            </w:pPr>
            <w:r w:rsidRPr="00C60966">
              <w:rPr>
                <w:rFonts w:ascii="Arial Narrow" w:hAnsi="Arial Narrow"/>
                <w:b/>
                <w:bCs/>
                <w:lang w:val="en-GB"/>
              </w:rPr>
              <w:t>Definition</w:t>
            </w:r>
          </w:p>
        </w:tc>
        <w:tc>
          <w:tcPr>
            <w:tcW w:w="2126" w:type="dxa"/>
            <w:shd w:val="clear" w:color="auto" w:fill="auto"/>
          </w:tcPr>
          <w:p w:rsidR="00287892" w:rsidRPr="00C60966" w:rsidRDefault="00287892" w:rsidP="00714670">
            <w:pPr>
              <w:jc w:val="center"/>
              <w:rPr>
                <w:rFonts w:ascii="Arial Narrow" w:hAnsi="Arial Narrow"/>
                <w:b/>
                <w:bCs/>
                <w:lang w:val="en-GB"/>
              </w:rPr>
            </w:pPr>
            <w:r w:rsidRPr="00C60966">
              <w:rPr>
                <w:rFonts w:ascii="Arial Narrow" w:hAnsi="Arial Narrow"/>
                <w:b/>
                <w:bCs/>
                <w:lang w:val="en-GB"/>
              </w:rPr>
              <w:t>Verification</w:t>
            </w:r>
          </w:p>
        </w:tc>
        <w:tc>
          <w:tcPr>
            <w:tcW w:w="4820" w:type="dxa"/>
            <w:shd w:val="clear" w:color="auto" w:fill="auto"/>
          </w:tcPr>
          <w:p w:rsidR="00287892" w:rsidRPr="00C60966" w:rsidRDefault="00287892" w:rsidP="00714670">
            <w:pPr>
              <w:jc w:val="center"/>
              <w:rPr>
                <w:rFonts w:ascii="Arial Narrow" w:hAnsi="Arial Narrow"/>
                <w:b/>
                <w:bCs/>
                <w:lang w:val="en-GB"/>
              </w:rPr>
            </w:pPr>
            <w:r w:rsidRPr="00C60966">
              <w:rPr>
                <w:rFonts w:ascii="Arial Narrow" w:hAnsi="Arial Narrow"/>
                <w:b/>
                <w:bCs/>
                <w:lang w:val="en-GB"/>
              </w:rPr>
              <w:t>Observations</w:t>
            </w:r>
          </w:p>
        </w:tc>
        <w:tc>
          <w:tcPr>
            <w:tcW w:w="2268" w:type="dxa"/>
          </w:tcPr>
          <w:p w:rsidR="00287892" w:rsidRPr="00C60966" w:rsidRDefault="00287892" w:rsidP="00714670">
            <w:pPr>
              <w:jc w:val="center"/>
              <w:rPr>
                <w:rFonts w:ascii="Arial Narrow" w:hAnsi="Arial Narrow"/>
                <w:b/>
                <w:bCs/>
                <w:lang w:val="en-GB"/>
              </w:rPr>
            </w:pPr>
            <w:r w:rsidRPr="00C60966">
              <w:rPr>
                <w:rFonts w:ascii="Arial Narrow" w:hAnsi="Arial Narrow"/>
                <w:b/>
                <w:bCs/>
                <w:lang w:val="en-GB"/>
              </w:rPr>
              <w:t>Field of application</w:t>
            </w:r>
          </w:p>
        </w:tc>
      </w:tr>
      <w:tr w:rsidR="00287892" w:rsidRPr="00C60966" w:rsidTr="00714670">
        <w:tc>
          <w:tcPr>
            <w:tcW w:w="534" w:type="dxa"/>
            <w:shd w:val="clear" w:color="auto" w:fill="auto"/>
            <w:vAlign w:val="center"/>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1</w:t>
            </w: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tc>
        <w:tc>
          <w:tcPr>
            <w:tcW w:w="2296" w:type="dxa"/>
            <w:shd w:val="clear" w:color="auto" w:fill="auto"/>
            <w:vAlign w:val="center"/>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Article</w:t>
            </w:r>
          </w:p>
        </w:tc>
        <w:tc>
          <w:tcPr>
            <w:tcW w:w="1985" w:type="dxa"/>
            <w:shd w:val="clear" w:color="auto" w:fill="auto"/>
            <w:vAlign w:val="center"/>
          </w:tcPr>
          <w:p w:rsidR="00287892" w:rsidRPr="00C60966" w:rsidRDefault="00287892" w:rsidP="00714670">
            <w:pPr>
              <w:rPr>
                <w:rFonts w:ascii="Arial Narrow" w:hAnsi="Arial Narrow"/>
                <w:lang w:val="en-GB"/>
              </w:rPr>
            </w:pPr>
            <w:r w:rsidRPr="00C60966">
              <w:rPr>
                <w:rFonts w:ascii="Arial Narrow" w:hAnsi="Arial Narrow"/>
                <w:lang w:val="en-GB"/>
              </w:rPr>
              <w:t xml:space="preserve">Scientific article, published </w:t>
            </w:r>
            <w:r w:rsidRPr="00C60966">
              <w:rPr>
                <w:rFonts w:ascii="Arial Narrow" w:hAnsi="Arial Narrow"/>
                <w:i/>
                <w:lang w:val="en-GB"/>
              </w:rPr>
              <w:t>in extenso</w:t>
            </w:r>
            <w:r w:rsidRPr="00C60966">
              <w:rPr>
                <w:rFonts w:ascii="Arial Narrow" w:hAnsi="Arial Narrow"/>
                <w:lang w:val="en-GB"/>
              </w:rPr>
              <w:t>, in print or in electronic format</w:t>
            </w:r>
          </w:p>
          <w:p w:rsidR="00287892" w:rsidRPr="00C60966" w:rsidRDefault="00287892" w:rsidP="00714670">
            <w:pPr>
              <w:rPr>
                <w:rFonts w:ascii="Arial Narrow" w:hAnsi="Arial Narrow"/>
                <w:b/>
                <w:lang w:val="en-GB"/>
              </w:rPr>
            </w:pPr>
          </w:p>
        </w:tc>
        <w:tc>
          <w:tcPr>
            <w:tcW w:w="2126" w:type="dxa"/>
            <w:shd w:val="clear" w:color="auto" w:fill="auto"/>
            <w:vAlign w:val="center"/>
          </w:tcPr>
          <w:p w:rsidR="00287892" w:rsidRPr="00C60966" w:rsidRDefault="00287892" w:rsidP="00714670">
            <w:pPr>
              <w:rPr>
                <w:rFonts w:ascii="Arial Narrow" w:hAnsi="Arial Narrow"/>
                <w:lang w:val="en-GB"/>
              </w:rPr>
            </w:pPr>
            <w:r w:rsidRPr="00C60966">
              <w:rPr>
                <w:rFonts w:ascii="Arial Narrow" w:hAnsi="Arial Narrow"/>
                <w:lang w:val="en-GB"/>
              </w:rPr>
              <w:t xml:space="preserve">A copy of the article in the final format of the journal, clearly visible with all  </w:t>
            </w:r>
            <w:r w:rsidRPr="00C60966">
              <w:rPr>
                <w:rFonts w:ascii="Arial Narrow" w:hAnsi="Arial Narrow"/>
              </w:rPr>
              <w:t xml:space="preserve"> </w:t>
            </w:r>
            <w:r w:rsidRPr="00C60966">
              <w:rPr>
                <w:rFonts w:ascii="Arial Narrow" w:hAnsi="Arial Narrow"/>
                <w:lang w:val="en-GB"/>
              </w:rPr>
              <w:t xml:space="preserve">identification elements. </w:t>
            </w:r>
          </w:p>
          <w:p w:rsidR="00287892" w:rsidRPr="00C60966" w:rsidRDefault="00287892" w:rsidP="00714670">
            <w:pPr>
              <w:jc w:val="both"/>
              <w:rPr>
                <w:rFonts w:ascii="Arial Narrow" w:hAnsi="Arial Narrow"/>
              </w:rPr>
            </w:pPr>
            <w:r w:rsidRPr="00C60966">
              <w:rPr>
                <w:rFonts w:ascii="Arial Narrow" w:hAnsi="Arial Narrow"/>
              </w:rPr>
              <w:t xml:space="preserve">In the list of works, the mention of the article is followed MANDATORY by the link to it. </w:t>
            </w:r>
          </w:p>
          <w:p w:rsidR="00287892" w:rsidRPr="00C60966" w:rsidRDefault="00287892" w:rsidP="00714670">
            <w:pPr>
              <w:rPr>
                <w:rFonts w:ascii="Arial Narrow" w:hAnsi="Arial Narrow"/>
                <w:lang w:val="en-GB"/>
              </w:rPr>
            </w:pPr>
          </w:p>
          <w:p w:rsidR="00287892" w:rsidRPr="00C60966" w:rsidRDefault="00287892" w:rsidP="00714670">
            <w:pPr>
              <w:rPr>
                <w:rFonts w:ascii="Arial Narrow" w:hAnsi="Arial Narrow"/>
                <w:lang w:val="en-GB"/>
              </w:rPr>
            </w:pPr>
            <w:r w:rsidRPr="00C60966">
              <w:rPr>
                <w:rFonts w:ascii="Arial Narrow" w:hAnsi="Arial Narrow"/>
                <w:lang w:val="en-GB"/>
              </w:rPr>
              <w:t xml:space="preserve"> </w:t>
            </w:r>
          </w:p>
        </w:tc>
        <w:tc>
          <w:tcPr>
            <w:tcW w:w="4820" w:type="dxa"/>
            <w:shd w:val="clear" w:color="auto" w:fill="auto"/>
          </w:tcPr>
          <w:p w:rsidR="00287892" w:rsidRPr="00C60966" w:rsidRDefault="00287892" w:rsidP="00287892">
            <w:pPr>
              <w:pStyle w:val="ListParagraph"/>
              <w:numPr>
                <w:ilvl w:val="0"/>
                <w:numId w:val="1"/>
              </w:numPr>
              <w:ind w:left="0" w:hanging="103"/>
              <w:jc w:val="both"/>
              <w:rPr>
                <w:rFonts w:ascii="Arial Narrow" w:hAnsi="Arial Narrow"/>
                <w:iCs/>
                <w:lang w:val="en-GB"/>
              </w:rPr>
            </w:pPr>
            <w:r w:rsidRPr="00C60966">
              <w:rPr>
                <w:rFonts w:ascii="Arial Narrow" w:hAnsi="Arial Narrow"/>
                <w:i/>
                <w:iCs/>
                <w:lang w:val="en-GB"/>
              </w:rPr>
              <w:t>Original research / scientific research</w:t>
            </w:r>
            <w:r w:rsidRPr="00C60966">
              <w:rPr>
                <w:rFonts w:ascii="Arial Narrow" w:hAnsi="Arial Narrow"/>
                <w:iCs/>
                <w:lang w:val="en-GB"/>
              </w:rPr>
              <w:t xml:space="preserve"> article = article which should include introduction, method, working hypothesis or objectives, statistical calculation or experimental method, results, discussions and conclusions. </w:t>
            </w:r>
          </w:p>
          <w:p w:rsidR="00287892" w:rsidRPr="00C60966" w:rsidRDefault="00287892" w:rsidP="00287892">
            <w:pPr>
              <w:pStyle w:val="ListParagraph"/>
              <w:numPr>
                <w:ilvl w:val="0"/>
                <w:numId w:val="1"/>
              </w:numPr>
              <w:ind w:left="0" w:hanging="103"/>
              <w:jc w:val="both"/>
              <w:rPr>
                <w:rFonts w:ascii="Arial Narrow" w:hAnsi="Arial Narrow"/>
                <w:iCs/>
                <w:lang w:val="en-GB"/>
              </w:rPr>
            </w:pPr>
            <w:r w:rsidRPr="00C60966">
              <w:rPr>
                <w:rFonts w:ascii="Arial Narrow" w:hAnsi="Arial Narrow"/>
                <w:i/>
                <w:iCs/>
                <w:lang w:val="en-GB"/>
              </w:rPr>
              <w:t>Review / guideline</w:t>
            </w:r>
            <w:r w:rsidRPr="00C60966">
              <w:rPr>
                <w:rFonts w:ascii="Arial Narrow" w:hAnsi="Arial Narrow"/>
                <w:iCs/>
                <w:lang w:val="en-GB"/>
              </w:rPr>
              <w:t xml:space="preserve"> article = article that summarizes the current state of understanding of a topic. A </w:t>
            </w:r>
            <w:r w:rsidRPr="00C60966">
              <w:rPr>
                <w:rFonts w:ascii="Arial Narrow" w:hAnsi="Arial Narrow"/>
                <w:i/>
                <w:iCs/>
                <w:lang w:val="en-GB"/>
              </w:rPr>
              <w:t>review</w:t>
            </w:r>
            <w:r w:rsidRPr="00C60966">
              <w:rPr>
                <w:rFonts w:ascii="Arial Narrow" w:hAnsi="Arial Narrow"/>
                <w:iCs/>
                <w:lang w:val="en-GB"/>
              </w:rPr>
              <w:t xml:space="preserve"> article, analyzes and discusses the methods and conclusions from studies published previously. The list of bibliographic references must be at least 30 titles. </w:t>
            </w:r>
            <w:r w:rsidRPr="00C60966">
              <w:rPr>
                <w:rFonts w:ascii="Arial Narrow" w:hAnsi="Arial Narrow"/>
              </w:rPr>
              <w:t xml:space="preserve"> </w:t>
            </w:r>
            <w:r w:rsidRPr="00C60966">
              <w:rPr>
                <w:rFonts w:ascii="Arial Narrow" w:hAnsi="Arial Narrow"/>
                <w:iCs/>
              </w:rPr>
              <w:t>”</w:t>
            </w:r>
            <w:r w:rsidRPr="00C60966">
              <w:rPr>
                <w:rFonts w:ascii="Arial Narrow" w:hAnsi="Arial Narrow"/>
                <w:i/>
                <w:iCs/>
              </w:rPr>
              <w:t>Case report and review of the literature</w:t>
            </w:r>
            <w:r w:rsidRPr="00C60966">
              <w:rPr>
                <w:rFonts w:ascii="Arial Narrow" w:hAnsi="Arial Narrow"/>
                <w:iCs/>
              </w:rPr>
              <w:t>”</w:t>
            </w:r>
            <w:r w:rsidRPr="00C60966">
              <w:rPr>
                <w:rFonts w:ascii="Arial Narrow" w:hAnsi="Arial Narrow"/>
                <w:iCs/>
                <w:lang w:val="en-GB"/>
              </w:rPr>
              <w:t xml:space="preserve"> type studies are not included in this category.</w:t>
            </w:r>
          </w:p>
          <w:p w:rsidR="00287892" w:rsidRPr="00C60966" w:rsidRDefault="00287892" w:rsidP="00287892">
            <w:pPr>
              <w:pStyle w:val="ListParagraph"/>
              <w:numPr>
                <w:ilvl w:val="0"/>
                <w:numId w:val="1"/>
              </w:numPr>
              <w:ind w:left="0" w:hanging="103"/>
              <w:jc w:val="both"/>
              <w:rPr>
                <w:rFonts w:ascii="Arial Narrow" w:hAnsi="Arial Narrow"/>
                <w:iCs/>
                <w:lang w:val="en-GB"/>
              </w:rPr>
            </w:pPr>
            <w:r w:rsidRPr="00C60966">
              <w:rPr>
                <w:rFonts w:ascii="Arial Narrow" w:hAnsi="Arial Narrow"/>
                <w:iCs/>
                <w:lang w:val="en-GB"/>
              </w:rPr>
              <w:t xml:space="preserve">Article </w:t>
            </w:r>
            <w:r w:rsidRPr="00C60966">
              <w:rPr>
                <w:rFonts w:ascii="Arial Narrow" w:hAnsi="Arial Narrow"/>
                <w:i/>
                <w:iCs/>
                <w:lang w:val="en-GB"/>
              </w:rPr>
              <w:t>letter to editor / correspondence</w:t>
            </w:r>
            <w:r w:rsidRPr="00C60966">
              <w:rPr>
                <w:rFonts w:ascii="Arial Narrow" w:hAnsi="Arial Narrow"/>
                <w:iCs/>
                <w:lang w:val="en-GB"/>
              </w:rPr>
              <w:t xml:space="preserve"> = article that communicates a short report of an original research, which the editors consider important.</w:t>
            </w:r>
          </w:p>
          <w:p w:rsidR="00287892" w:rsidRPr="00C60966" w:rsidRDefault="00287892" w:rsidP="00287892">
            <w:pPr>
              <w:pStyle w:val="ListParagraph"/>
              <w:numPr>
                <w:ilvl w:val="0"/>
                <w:numId w:val="1"/>
              </w:numPr>
              <w:ind w:left="0" w:hanging="103"/>
              <w:jc w:val="both"/>
              <w:rPr>
                <w:rFonts w:ascii="Arial Narrow" w:hAnsi="Arial Narrow"/>
                <w:iCs/>
                <w:lang w:val="en-GB"/>
              </w:rPr>
            </w:pPr>
            <w:r w:rsidRPr="00C60966">
              <w:rPr>
                <w:rFonts w:ascii="Arial Narrow" w:hAnsi="Arial Narrow"/>
                <w:iCs/>
                <w:lang w:val="en-GB"/>
              </w:rPr>
              <w:t xml:space="preserve">Article </w:t>
            </w:r>
            <w:r w:rsidRPr="00C60966">
              <w:rPr>
                <w:rFonts w:ascii="Arial Narrow" w:hAnsi="Arial Narrow"/>
                <w:i/>
                <w:iCs/>
                <w:lang w:val="en-GB"/>
              </w:rPr>
              <w:t>case report / case presentation</w:t>
            </w:r>
            <w:r w:rsidRPr="00C60966">
              <w:rPr>
                <w:rFonts w:ascii="Arial Narrow" w:hAnsi="Arial Narrow"/>
                <w:iCs/>
                <w:lang w:val="en-GB"/>
              </w:rPr>
              <w:t xml:space="preserve"> or </w:t>
            </w:r>
            <w:r w:rsidRPr="00C60966">
              <w:rPr>
                <w:rFonts w:ascii="Arial Narrow" w:hAnsi="Arial Narrow"/>
                <w:i/>
                <w:iCs/>
                <w:lang w:val="en-GB"/>
              </w:rPr>
              <w:t xml:space="preserve">case studies </w:t>
            </w:r>
            <w:r w:rsidRPr="00C60966">
              <w:rPr>
                <w:rFonts w:ascii="Arial Narrow" w:hAnsi="Arial Narrow"/>
                <w:iCs/>
                <w:lang w:val="en-GB"/>
              </w:rPr>
              <w:t>= article reporting clinical cases.</w:t>
            </w:r>
          </w:p>
          <w:p w:rsidR="00287892" w:rsidRPr="00C60966" w:rsidRDefault="00287892" w:rsidP="00287892">
            <w:pPr>
              <w:pStyle w:val="ListParagraph"/>
              <w:numPr>
                <w:ilvl w:val="0"/>
                <w:numId w:val="1"/>
              </w:numPr>
              <w:ind w:left="0" w:hanging="103"/>
              <w:jc w:val="both"/>
              <w:rPr>
                <w:rFonts w:ascii="Arial Narrow" w:hAnsi="Arial Narrow"/>
                <w:iCs/>
                <w:lang w:val="en-GB"/>
              </w:rPr>
            </w:pPr>
            <w:r w:rsidRPr="00C60966">
              <w:rPr>
                <w:rFonts w:ascii="Arial Narrow" w:hAnsi="Arial Narrow"/>
                <w:i/>
                <w:iCs/>
                <w:lang w:val="en-GB"/>
              </w:rPr>
              <w:t>Editorial article</w:t>
            </w:r>
            <w:r w:rsidRPr="00C60966">
              <w:rPr>
                <w:rFonts w:ascii="Arial Narrow" w:hAnsi="Arial Narrow"/>
                <w:iCs/>
                <w:lang w:val="en-GB"/>
              </w:rPr>
              <w:t xml:space="preserve"> = is an article which express the official point of view of the journal  in a current and important issue.</w:t>
            </w:r>
          </w:p>
          <w:p w:rsidR="00287892" w:rsidRPr="00C60966" w:rsidRDefault="00287892" w:rsidP="00287892">
            <w:pPr>
              <w:pStyle w:val="ListParagraph"/>
              <w:numPr>
                <w:ilvl w:val="0"/>
                <w:numId w:val="1"/>
              </w:numPr>
              <w:ind w:left="0" w:hanging="103"/>
              <w:jc w:val="both"/>
              <w:rPr>
                <w:rFonts w:ascii="Arial Narrow" w:hAnsi="Arial Narrow"/>
                <w:lang w:val="en-GB"/>
              </w:rPr>
            </w:pPr>
            <w:r w:rsidRPr="00C60966">
              <w:rPr>
                <w:rFonts w:ascii="Arial Narrow" w:hAnsi="Arial Narrow"/>
                <w:i/>
                <w:iCs/>
                <w:lang w:val="en-GB"/>
              </w:rPr>
              <w:t>Proceeding paper</w:t>
            </w:r>
            <w:r w:rsidRPr="00C60966">
              <w:rPr>
                <w:rFonts w:ascii="Arial Narrow" w:hAnsi="Arial Narrow"/>
                <w:iCs/>
                <w:lang w:val="en-GB"/>
              </w:rPr>
              <w:t xml:space="preserve"> = article published in a collection of academic papers published in the context of an </w:t>
            </w:r>
            <w:r w:rsidRPr="00C60966">
              <w:rPr>
                <w:rFonts w:ascii="Arial Narrow" w:hAnsi="Arial Narrow"/>
              </w:rPr>
              <w:t xml:space="preserve"> </w:t>
            </w:r>
            <w:r w:rsidRPr="00C60966">
              <w:rPr>
                <w:rFonts w:ascii="Arial Narrow" w:hAnsi="Arial Narrow"/>
                <w:iCs/>
                <w:lang w:val="en-GB"/>
              </w:rPr>
              <w:t>scientific event with ISBN and/or ISSN.</w:t>
            </w:r>
            <w:r w:rsidRPr="00C60966">
              <w:rPr>
                <w:rFonts w:ascii="Arial Narrow" w:hAnsi="Arial Narrow"/>
                <w:lang w:val="en-GB"/>
              </w:rPr>
              <w:t xml:space="preserve"> </w:t>
            </w:r>
          </w:p>
          <w:p w:rsidR="00287892" w:rsidRPr="00C60966" w:rsidRDefault="00287892" w:rsidP="00287892">
            <w:pPr>
              <w:pStyle w:val="ListParagraph"/>
              <w:numPr>
                <w:ilvl w:val="0"/>
                <w:numId w:val="1"/>
              </w:numPr>
              <w:ind w:left="0" w:hanging="103"/>
              <w:jc w:val="both"/>
              <w:rPr>
                <w:rFonts w:ascii="Arial Narrow" w:hAnsi="Arial Narrow"/>
                <w:lang w:val="en-GB"/>
              </w:rPr>
            </w:pPr>
            <w:r w:rsidRPr="00C60966">
              <w:rPr>
                <w:rFonts w:ascii="Arial Narrow" w:hAnsi="Arial Narrow"/>
                <w:lang w:val="en-GB"/>
              </w:rPr>
              <w:t>Each article can be considered for a single category of the evaluation grid</w:t>
            </w:r>
          </w:p>
          <w:p w:rsidR="00287892" w:rsidRPr="00C60966" w:rsidRDefault="00287892" w:rsidP="00287892">
            <w:pPr>
              <w:pStyle w:val="ListParagraph"/>
              <w:numPr>
                <w:ilvl w:val="0"/>
                <w:numId w:val="1"/>
              </w:numPr>
              <w:ind w:left="0" w:hanging="103"/>
              <w:jc w:val="both"/>
              <w:rPr>
                <w:rFonts w:ascii="Arial Narrow" w:hAnsi="Arial Narrow"/>
                <w:iCs/>
                <w:lang w:val="en-GB"/>
              </w:rPr>
            </w:pPr>
            <w:r w:rsidRPr="00C60966">
              <w:rPr>
                <w:rFonts w:ascii="Arial Narrow" w:hAnsi="Arial Narrow"/>
                <w:iCs/>
                <w:lang w:val="en-GB"/>
              </w:rPr>
              <w:t>For ISI articles, are considered only those articles which are found in Clarivate Analytics - Web of Science.</w:t>
            </w:r>
          </w:p>
          <w:p w:rsidR="00287892" w:rsidRPr="00C60966" w:rsidRDefault="00287892" w:rsidP="00287892">
            <w:pPr>
              <w:pStyle w:val="ListParagraph"/>
              <w:numPr>
                <w:ilvl w:val="0"/>
                <w:numId w:val="1"/>
              </w:numPr>
              <w:ind w:left="0" w:hanging="103"/>
              <w:jc w:val="both"/>
              <w:rPr>
                <w:rFonts w:ascii="Arial Narrow" w:hAnsi="Arial Narrow"/>
                <w:iCs/>
                <w:lang w:val="en-GB"/>
              </w:rPr>
            </w:pPr>
            <w:r w:rsidRPr="00C60966">
              <w:rPr>
                <w:rFonts w:ascii="Arial Narrow" w:hAnsi="Arial Narrow"/>
                <w:iCs/>
                <w:lang w:val="en-GB"/>
              </w:rPr>
              <w:t>Re</w:t>
            </w:r>
            <w:r>
              <w:rPr>
                <w:rFonts w:ascii="Arial Narrow" w:hAnsi="Arial Narrow"/>
                <w:iCs/>
                <w:lang w:val="en-GB"/>
              </w:rPr>
              <w:t>-</w:t>
            </w:r>
            <w:r w:rsidRPr="00C60966">
              <w:rPr>
                <w:rFonts w:ascii="Arial Narrow" w:hAnsi="Arial Narrow"/>
                <w:iCs/>
                <w:lang w:val="en-GB"/>
              </w:rPr>
              <w:t>publications and translations shall be disregarded.</w:t>
            </w:r>
          </w:p>
          <w:p w:rsidR="00287892" w:rsidRPr="00C60966" w:rsidRDefault="00287892" w:rsidP="00287892">
            <w:pPr>
              <w:pStyle w:val="ListParagraph"/>
              <w:numPr>
                <w:ilvl w:val="0"/>
                <w:numId w:val="1"/>
              </w:numPr>
              <w:ind w:left="0" w:hanging="103"/>
              <w:jc w:val="both"/>
              <w:rPr>
                <w:rFonts w:ascii="Arial Narrow" w:hAnsi="Arial Narrow"/>
                <w:iCs/>
                <w:lang w:val="en-GB"/>
              </w:rPr>
            </w:pPr>
            <w:r w:rsidRPr="00C60966">
              <w:rPr>
                <w:rFonts w:ascii="Arial Narrow" w:hAnsi="Arial Narrow"/>
                <w:lang w:val="en-GB"/>
              </w:rPr>
              <w:t>The articles that received a DOI code shall be considered as published in electronic format.</w:t>
            </w:r>
          </w:p>
        </w:tc>
        <w:tc>
          <w:tcPr>
            <w:tcW w:w="2268" w:type="dxa"/>
          </w:tcPr>
          <w:p w:rsidR="00287892" w:rsidRPr="00C60966" w:rsidRDefault="00287892" w:rsidP="00714670">
            <w:pPr>
              <w:jc w:val="both"/>
              <w:rPr>
                <w:rFonts w:ascii="Arial Narrow" w:hAnsi="Arial Narrow"/>
                <w:lang w:val="en-GB"/>
              </w:rPr>
            </w:pPr>
            <w:r w:rsidRPr="00C60966">
              <w:rPr>
                <w:rFonts w:ascii="Arial Narrow" w:hAnsi="Arial Narrow"/>
              </w:rPr>
              <w:t>M</w:t>
            </w:r>
            <w:r>
              <w:rPr>
                <w:rFonts w:ascii="Arial Narrow" w:hAnsi="Arial Narrow"/>
              </w:rPr>
              <w:t>edi</w:t>
            </w:r>
            <w:r w:rsidRPr="00C60966">
              <w:rPr>
                <w:rFonts w:ascii="Arial Narrow" w:hAnsi="Arial Narrow"/>
              </w:rPr>
              <w:t>cal-pharmaceutical</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1/a</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Main author</w:t>
            </w:r>
          </w:p>
        </w:tc>
        <w:tc>
          <w:tcPr>
            <w:tcW w:w="1985" w:type="dxa"/>
            <w:shd w:val="clear" w:color="auto" w:fill="auto"/>
          </w:tcPr>
          <w:p w:rsidR="00287892" w:rsidRPr="00C60966" w:rsidRDefault="00287892" w:rsidP="00714670">
            <w:pPr>
              <w:jc w:val="both"/>
              <w:rPr>
                <w:rFonts w:ascii="Arial Narrow" w:hAnsi="Arial Narrow"/>
                <w:lang w:val="en-GB"/>
              </w:rPr>
            </w:pPr>
            <w:r w:rsidRPr="00C60966">
              <w:rPr>
                <w:rFonts w:ascii="Arial Narrow" w:hAnsi="Arial Narrow"/>
                <w:lang w:val="en-GB"/>
              </w:rPr>
              <w:t>The first author, the last author and the corresponding author.</w:t>
            </w:r>
          </w:p>
        </w:tc>
        <w:tc>
          <w:tcPr>
            <w:tcW w:w="2126" w:type="dxa"/>
            <w:vMerge w:val="restart"/>
            <w:shd w:val="clear" w:color="auto" w:fill="auto"/>
          </w:tcPr>
          <w:p w:rsidR="00287892" w:rsidRPr="00C60966" w:rsidRDefault="00287892" w:rsidP="00714670">
            <w:pPr>
              <w:rPr>
                <w:rFonts w:ascii="Arial Narrow" w:hAnsi="Arial Narrow"/>
                <w:lang w:val="en-GB"/>
              </w:rPr>
            </w:pPr>
          </w:p>
          <w:p w:rsidR="00287892" w:rsidRPr="00C60966" w:rsidRDefault="00287892" w:rsidP="00714670">
            <w:pPr>
              <w:rPr>
                <w:rFonts w:ascii="Arial Narrow" w:hAnsi="Arial Narrow"/>
                <w:lang w:val="en-GB"/>
              </w:rPr>
            </w:pPr>
          </w:p>
          <w:p w:rsidR="00287892" w:rsidRPr="00C60966" w:rsidRDefault="00287892" w:rsidP="00714670">
            <w:pPr>
              <w:rPr>
                <w:rFonts w:ascii="Arial Narrow" w:hAnsi="Arial Narrow"/>
                <w:lang w:val="en-GB"/>
              </w:rPr>
            </w:pPr>
          </w:p>
          <w:p w:rsidR="00287892" w:rsidRPr="00C60966" w:rsidRDefault="00287892" w:rsidP="00714670">
            <w:pPr>
              <w:rPr>
                <w:rFonts w:ascii="Arial Narrow" w:hAnsi="Arial Narrow"/>
                <w:lang w:val="en-GB"/>
              </w:rPr>
            </w:pPr>
          </w:p>
          <w:p w:rsidR="00287892" w:rsidRPr="00C60966" w:rsidRDefault="00287892" w:rsidP="00714670">
            <w:pPr>
              <w:rPr>
                <w:rFonts w:ascii="Arial Narrow" w:hAnsi="Arial Narrow"/>
                <w:lang w:val="en-GB"/>
              </w:rPr>
            </w:pPr>
          </w:p>
          <w:p w:rsidR="00287892" w:rsidRPr="00C60966" w:rsidRDefault="00287892" w:rsidP="00714670">
            <w:pPr>
              <w:rPr>
                <w:rFonts w:ascii="Arial Narrow" w:hAnsi="Arial Narrow"/>
                <w:lang w:val="en-GB"/>
              </w:rPr>
            </w:pPr>
            <w:r w:rsidRPr="00C60966">
              <w:rPr>
                <w:rFonts w:ascii="Arial Narrow" w:hAnsi="Arial Narrow"/>
                <w:lang w:val="en-GB"/>
              </w:rPr>
              <w:lastRenderedPageBreak/>
              <w:t xml:space="preserve">A copy of the article in the final format of the journal, clearly visible with all  </w:t>
            </w:r>
            <w:r w:rsidRPr="00C60966">
              <w:rPr>
                <w:rFonts w:ascii="Arial Narrow" w:hAnsi="Arial Narrow"/>
              </w:rPr>
              <w:t xml:space="preserve"> </w:t>
            </w:r>
            <w:r w:rsidRPr="00C60966">
              <w:rPr>
                <w:rFonts w:ascii="Arial Narrow" w:hAnsi="Arial Narrow"/>
                <w:lang w:val="en-GB"/>
              </w:rPr>
              <w:t xml:space="preserve">identification elements. </w:t>
            </w:r>
          </w:p>
          <w:p w:rsidR="00287892" w:rsidRPr="00C60966" w:rsidRDefault="00287892" w:rsidP="00714670">
            <w:pPr>
              <w:jc w:val="both"/>
              <w:rPr>
                <w:rFonts w:ascii="Arial Narrow" w:hAnsi="Arial Narrow"/>
              </w:rPr>
            </w:pPr>
            <w:r w:rsidRPr="00C60966">
              <w:rPr>
                <w:rFonts w:ascii="Arial Narrow" w:hAnsi="Arial Narrow"/>
              </w:rPr>
              <w:t xml:space="preserve">In the list of works, the mention of the article is followed MANDATORY by the link to it. </w:t>
            </w:r>
          </w:p>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lastRenderedPageBreak/>
              <w:t>An article can have a maximum of 3 main authors from the same university, except for the status of author with equal contribution, when an additional number of authors is accepted / exists, if this is mentioned for publications in indexed journals Q1 (See also point 1 d /)</w:t>
            </w:r>
          </w:p>
        </w:tc>
        <w:tc>
          <w:tcPr>
            <w:tcW w:w="2268" w:type="dxa"/>
          </w:tcPr>
          <w:p w:rsidR="00287892" w:rsidRPr="00C60966" w:rsidRDefault="00287892" w:rsidP="00714670">
            <w:pPr>
              <w:rPr>
                <w:rFonts w:ascii="Arial Narrow" w:hAnsi="Arial Narrow"/>
                <w:lang w:val="en-GB"/>
              </w:rPr>
            </w:pPr>
            <w:r w:rsidRPr="00C60966">
              <w:rPr>
                <w:rFonts w:ascii="Arial Narrow" w:hAnsi="Arial Narrow"/>
              </w:rPr>
              <w:t>Medical-pharmaceutical</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lastRenderedPageBreak/>
              <w:t>1/b</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Corresponding author</w:t>
            </w:r>
          </w:p>
        </w:tc>
        <w:tc>
          <w:tcPr>
            <w:tcW w:w="1985" w:type="dxa"/>
            <w:shd w:val="clear" w:color="auto" w:fill="auto"/>
          </w:tcPr>
          <w:p w:rsidR="00287892" w:rsidRPr="00C60966" w:rsidRDefault="00287892" w:rsidP="00714670">
            <w:pPr>
              <w:jc w:val="both"/>
              <w:rPr>
                <w:rFonts w:ascii="Arial Narrow" w:hAnsi="Arial Narrow"/>
                <w:lang w:val="en-GB"/>
              </w:rPr>
            </w:pPr>
            <w:r w:rsidRPr="00C60966">
              <w:rPr>
                <w:rFonts w:ascii="Arial Narrow" w:hAnsi="Arial Narrow"/>
                <w:lang w:val="en-GB"/>
              </w:rPr>
              <w:t>The author is explicitly mentioned in the article as being the person who corresponds with the editor</w:t>
            </w:r>
          </w:p>
          <w:p w:rsidR="00287892" w:rsidRPr="00C60966" w:rsidRDefault="00287892" w:rsidP="00714670">
            <w:pPr>
              <w:jc w:val="both"/>
              <w:rPr>
                <w:rFonts w:ascii="Arial Narrow" w:hAnsi="Arial Narrow"/>
                <w:lang w:val="en-GB"/>
              </w:rPr>
            </w:pPr>
          </w:p>
        </w:tc>
        <w:tc>
          <w:tcPr>
            <w:tcW w:w="2126" w:type="dxa"/>
            <w:vMerge/>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The second position in the list of authors does not necessarily imply the status of corresponding author, if this is not clearly specified.</w:t>
            </w:r>
          </w:p>
          <w:p w:rsidR="00287892" w:rsidRPr="00C60966" w:rsidRDefault="00287892" w:rsidP="00714670">
            <w:pPr>
              <w:rPr>
                <w:rFonts w:ascii="Arial Narrow" w:hAnsi="Arial Narrow"/>
                <w:lang w:val="en-GB"/>
              </w:rPr>
            </w:pPr>
            <w:r w:rsidRPr="00C60966">
              <w:rPr>
                <w:rFonts w:ascii="Arial Narrow" w:hAnsi="Arial Narrow"/>
                <w:lang w:val="en-GB"/>
              </w:rPr>
              <w:t>If the journal mentions several corresponding authors, the first person mentioned in the list is considered a corresponding author.</w:t>
            </w:r>
          </w:p>
        </w:tc>
        <w:tc>
          <w:tcPr>
            <w:tcW w:w="2268" w:type="dxa"/>
          </w:tcPr>
          <w:p w:rsidR="00287892" w:rsidRPr="00C60966" w:rsidRDefault="00287892" w:rsidP="00714670">
            <w:pPr>
              <w:rPr>
                <w:rFonts w:ascii="Arial Narrow" w:hAnsi="Arial Narrow"/>
                <w:lang w:val="en-GB"/>
              </w:rPr>
            </w:pPr>
            <w:r w:rsidRPr="00C60966">
              <w:rPr>
                <w:rFonts w:ascii="Arial Narrow" w:hAnsi="Arial Narrow"/>
              </w:rPr>
              <w:t>Medical-pharmaceutical</w:t>
            </w:r>
          </w:p>
        </w:tc>
      </w:tr>
      <w:tr w:rsidR="00287892" w:rsidRPr="00C60966" w:rsidTr="00714670">
        <w:tc>
          <w:tcPr>
            <w:tcW w:w="534" w:type="dxa"/>
            <w:shd w:val="clear" w:color="auto" w:fill="auto"/>
          </w:tcPr>
          <w:p w:rsidR="00287892" w:rsidRPr="00C60966" w:rsidRDefault="00287892" w:rsidP="00714670">
            <w:pPr>
              <w:tabs>
                <w:tab w:val="left" w:pos="993"/>
              </w:tabs>
              <w:jc w:val="center"/>
              <w:rPr>
                <w:rFonts w:ascii="Arial Narrow" w:hAnsi="Arial Narrow"/>
                <w:i/>
                <w:iCs/>
                <w:lang w:val="en-GB"/>
              </w:rPr>
            </w:pPr>
            <w:r w:rsidRPr="00C60966">
              <w:rPr>
                <w:rFonts w:ascii="Arial Narrow" w:hAnsi="Arial Narrow"/>
                <w:i/>
                <w:iCs/>
                <w:lang w:val="en-GB"/>
              </w:rPr>
              <w:lastRenderedPageBreak/>
              <w:t>1/c</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Co-author</w:t>
            </w:r>
          </w:p>
        </w:tc>
        <w:tc>
          <w:tcPr>
            <w:tcW w:w="1985" w:type="dxa"/>
            <w:shd w:val="clear" w:color="auto" w:fill="auto"/>
          </w:tcPr>
          <w:p w:rsidR="00287892" w:rsidRPr="00C60966" w:rsidRDefault="00287892" w:rsidP="00714670">
            <w:pPr>
              <w:jc w:val="both"/>
              <w:rPr>
                <w:rFonts w:ascii="Arial Narrow" w:hAnsi="Arial Narrow"/>
                <w:lang w:val="en-GB"/>
              </w:rPr>
            </w:pPr>
            <w:r w:rsidRPr="00C60966">
              <w:rPr>
                <w:rFonts w:ascii="Arial Narrow" w:hAnsi="Arial Narrow"/>
                <w:lang w:val="en-GB"/>
              </w:rPr>
              <w:t>The person who wrote and published a scientific article together with the main authors.</w:t>
            </w:r>
          </w:p>
          <w:p w:rsidR="00287892" w:rsidRPr="00C60966" w:rsidRDefault="00287892" w:rsidP="00714670">
            <w:pPr>
              <w:jc w:val="both"/>
              <w:rPr>
                <w:rFonts w:ascii="Arial Narrow" w:hAnsi="Arial Narrow"/>
                <w:lang w:val="en-GB"/>
              </w:rPr>
            </w:pPr>
          </w:p>
        </w:tc>
        <w:tc>
          <w:tcPr>
            <w:tcW w:w="2126" w:type="dxa"/>
            <w:vMerge/>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The collaborators/investigators in multi-centred studies/published trials are considered co-authors only if they are mentioned in the list of authors as well, not just in that of investigators and if the number of co-authors is maximum 30. </w:t>
            </w:r>
          </w:p>
        </w:tc>
        <w:tc>
          <w:tcPr>
            <w:tcW w:w="2268" w:type="dxa"/>
          </w:tcPr>
          <w:p w:rsidR="00287892" w:rsidRPr="00C60966" w:rsidRDefault="00287892" w:rsidP="00714670">
            <w:pPr>
              <w:rPr>
                <w:rFonts w:ascii="Arial Narrow" w:hAnsi="Arial Narrow"/>
                <w:lang w:val="en-GB"/>
              </w:rPr>
            </w:pPr>
            <w:r w:rsidRPr="00C60966">
              <w:rPr>
                <w:rFonts w:ascii="Arial Narrow" w:hAnsi="Arial Narrow"/>
              </w:rPr>
              <w:t>Medical-pharmaceutical</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highlight w:val="yellow"/>
                <w:lang w:val="en-GB"/>
              </w:rPr>
            </w:pPr>
            <w:r w:rsidRPr="00C60966">
              <w:rPr>
                <w:rFonts w:ascii="Arial Narrow" w:hAnsi="Arial Narrow"/>
                <w:i/>
                <w:iCs/>
                <w:lang w:val="en-GB"/>
              </w:rPr>
              <w:t>1/d</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Equal contribution</w:t>
            </w:r>
          </w:p>
        </w:tc>
        <w:tc>
          <w:tcPr>
            <w:tcW w:w="1985"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The position of lead author with equal contribution is accepted only in Q1 journals (indexation taken into account for the year of publication) and if only the equal contribution of authors is mentioned in the article.</w:t>
            </w: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Mentioned within the </w:t>
            </w:r>
            <w:r>
              <w:rPr>
                <w:rFonts w:ascii="Arial Narrow" w:hAnsi="Arial Narrow"/>
                <w:lang w:val="en-GB"/>
              </w:rPr>
              <w:t xml:space="preserve">contents </w:t>
            </w:r>
            <w:r w:rsidRPr="00C60966">
              <w:rPr>
                <w:rFonts w:ascii="Arial Narrow" w:hAnsi="Arial Narrow"/>
                <w:lang w:val="en-GB"/>
              </w:rPr>
              <w:t>or in a footnote/endnote of the article</w:t>
            </w:r>
          </w:p>
        </w:tc>
        <w:tc>
          <w:tcPr>
            <w:tcW w:w="4820" w:type="dxa"/>
            <w:shd w:val="clear" w:color="auto" w:fill="auto"/>
          </w:tcPr>
          <w:p w:rsidR="00287892" w:rsidRPr="00C60966" w:rsidRDefault="00287892" w:rsidP="00714670">
            <w:pPr>
              <w:rPr>
                <w:rFonts w:ascii="Arial Narrow" w:hAnsi="Arial Narrow"/>
                <w:lang w:val="en-GB"/>
              </w:rPr>
            </w:pPr>
          </w:p>
        </w:tc>
        <w:tc>
          <w:tcPr>
            <w:tcW w:w="2268" w:type="dxa"/>
          </w:tcPr>
          <w:p w:rsidR="00287892" w:rsidRPr="00C60966" w:rsidRDefault="00287892" w:rsidP="00714670">
            <w:pPr>
              <w:rPr>
                <w:rFonts w:ascii="Arial Narrow" w:hAnsi="Arial Narrow"/>
                <w:lang w:val="en-GB"/>
              </w:rPr>
            </w:pPr>
            <w:r w:rsidRPr="00C60966">
              <w:rPr>
                <w:rFonts w:ascii="Arial Narrow" w:hAnsi="Arial Narrow"/>
              </w:rPr>
              <w:t>Medical-pharmaceutical</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highlight w:val="yellow"/>
                <w:lang w:val="en-GB"/>
              </w:rPr>
            </w:pPr>
            <w:r w:rsidRPr="00C60966">
              <w:rPr>
                <w:rFonts w:ascii="Arial Narrow" w:hAnsi="Arial Narrow"/>
                <w:i/>
                <w:iCs/>
                <w:lang w:val="en-GB"/>
              </w:rPr>
              <w:t>1/f</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Journal indexed in Web of Science</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Journal indexed in  Master Journal List</w:t>
            </w:r>
          </w:p>
          <w:p w:rsidR="00287892" w:rsidRPr="00C60966" w:rsidRDefault="00287892" w:rsidP="00714670">
            <w:pPr>
              <w:rPr>
                <w:rFonts w:ascii="Arial Narrow" w:hAnsi="Arial Narrow"/>
                <w:lang w:val="en-GB"/>
              </w:rPr>
            </w:pPr>
            <w:r w:rsidRPr="00FC359E">
              <w:rPr>
                <w:rFonts w:ascii="Arial Narrow" w:hAnsi="Arial Narrow"/>
                <w:sz w:val="22"/>
                <w:szCs w:val="22"/>
              </w:rPr>
              <w:t>(</w:t>
            </w:r>
            <w:r w:rsidRPr="00FC359E">
              <w:rPr>
                <w:rFonts w:ascii="Arial Narrow" w:hAnsi="Arial Narrow"/>
                <w:i/>
                <w:sz w:val="22"/>
                <w:szCs w:val="22"/>
              </w:rPr>
              <w:t xml:space="preserve">Science Citation Index Expanded, Emerging Sources Citation Index, </w:t>
            </w:r>
            <w:r w:rsidRPr="00FC359E">
              <w:rPr>
                <w:rFonts w:ascii="Arial Narrow" w:hAnsi="Arial Narrow" w:cs="Calibri"/>
                <w:i/>
                <w:sz w:val="22"/>
                <w:szCs w:val="22"/>
                <w:lang w:bidi="en-US"/>
              </w:rPr>
              <w:t>Arts &amp; Humanities</w:t>
            </w:r>
            <w:r w:rsidRPr="00FC359E">
              <w:rPr>
                <w:rFonts w:ascii="Arial Narrow" w:hAnsi="Arial Narrow"/>
                <w:i/>
                <w:sz w:val="22"/>
                <w:szCs w:val="22"/>
              </w:rPr>
              <w:t xml:space="preserve">, Citation Index </w:t>
            </w:r>
            <w:r w:rsidRPr="00FC359E">
              <w:rPr>
                <w:rFonts w:ascii="Arial Narrow" w:hAnsi="Arial Narrow" w:cs="Arial"/>
                <w:i/>
                <w:sz w:val="22"/>
                <w:szCs w:val="22"/>
              </w:rPr>
              <w:t>ș</w:t>
            </w:r>
            <w:r w:rsidRPr="00FC359E">
              <w:rPr>
                <w:rFonts w:ascii="Arial Narrow" w:hAnsi="Arial Narrow"/>
                <w:i/>
                <w:sz w:val="22"/>
                <w:szCs w:val="22"/>
              </w:rPr>
              <w:t>i Social Sciences Citation Index).</w:t>
            </w:r>
          </w:p>
        </w:tc>
        <w:tc>
          <w:tcPr>
            <w:tcW w:w="2126" w:type="dxa"/>
            <w:shd w:val="clear" w:color="auto" w:fill="auto"/>
          </w:tcPr>
          <w:p w:rsidR="00287892" w:rsidRPr="00C60966" w:rsidRDefault="00287892" w:rsidP="00714670">
            <w:pPr>
              <w:jc w:val="both"/>
              <w:rPr>
                <w:rFonts w:ascii="Arial Narrow" w:hAnsi="Arial Narrow"/>
                <w:lang w:val="en-GB"/>
              </w:rPr>
            </w:pPr>
          </w:p>
        </w:tc>
        <w:tc>
          <w:tcPr>
            <w:tcW w:w="4820" w:type="dxa"/>
            <w:shd w:val="clear" w:color="auto" w:fill="auto"/>
          </w:tcPr>
          <w:p w:rsidR="00287892" w:rsidRPr="00C60966" w:rsidRDefault="00287892" w:rsidP="00714670">
            <w:pPr>
              <w:rPr>
                <w:rFonts w:ascii="Arial Narrow" w:hAnsi="Arial Narrow"/>
                <w:lang w:val="en-GB"/>
              </w:rPr>
            </w:pPr>
          </w:p>
        </w:tc>
        <w:tc>
          <w:tcPr>
            <w:tcW w:w="2268" w:type="dxa"/>
          </w:tcPr>
          <w:p w:rsidR="00287892" w:rsidRPr="00C60966" w:rsidRDefault="00287892" w:rsidP="00714670">
            <w:pPr>
              <w:rPr>
                <w:rFonts w:ascii="Arial Narrow" w:hAnsi="Arial Narrow"/>
                <w:lang w:val="en-GB"/>
              </w:rPr>
            </w:pPr>
            <w:r w:rsidRPr="00C60966">
              <w:rPr>
                <w:rFonts w:ascii="Arial Narrow" w:hAnsi="Arial Narrow"/>
                <w:lang w:val="en-GB"/>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1/g</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ISI journal with impact factor</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Journal for which Clarivate Analytics calculates and publishes the impact factor (IF) in </w:t>
            </w:r>
            <w:r w:rsidRPr="00C60966">
              <w:rPr>
                <w:rFonts w:ascii="Arial Narrow" w:hAnsi="Arial Narrow"/>
                <w:i/>
                <w:lang w:val="en-GB"/>
              </w:rPr>
              <w:t>Journal Citation Reports</w:t>
            </w:r>
            <w:r w:rsidRPr="00C60966">
              <w:rPr>
                <w:rFonts w:ascii="Arial Narrow" w:hAnsi="Arial Narrow"/>
                <w:lang w:val="en-GB"/>
              </w:rPr>
              <w:t>.</w:t>
            </w: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Information regarding the impact factor can be accessed on the Web of Science website -</w:t>
            </w:r>
            <w:r w:rsidRPr="00C60966">
              <w:rPr>
                <w:rFonts w:ascii="Arial Narrow" w:hAnsi="Arial Narrow"/>
                <w:i/>
                <w:lang w:val="en-GB"/>
              </w:rPr>
              <w:t>Journal Citation Report</w:t>
            </w:r>
            <w:r w:rsidRPr="00C60966">
              <w:rPr>
                <w:rFonts w:ascii="Arial Narrow" w:hAnsi="Arial Narrow"/>
                <w:lang w:val="en-GB"/>
              </w:rPr>
              <w:t xml:space="preserve"> </w:t>
            </w: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The impact factor to be taken into account will be that of the year of the publication; if there is no IF published yet for the current year, the last available impact factor shall be taken into account.</w:t>
            </w:r>
          </w:p>
          <w:p w:rsidR="00287892" w:rsidRPr="00C60966" w:rsidRDefault="00287892" w:rsidP="00714670">
            <w:pPr>
              <w:rPr>
                <w:rFonts w:ascii="Arial Narrow" w:hAnsi="Arial Narrow"/>
                <w:lang w:val="en-GB"/>
              </w:rPr>
            </w:pPr>
          </w:p>
        </w:tc>
        <w:tc>
          <w:tcPr>
            <w:tcW w:w="2268" w:type="dxa"/>
          </w:tcPr>
          <w:p w:rsidR="00287892" w:rsidRPr="00C60966" w:rsidRDefault="00287892" w:rsidP="00714670">
            <w:pPr>
              <w:rPr>
                <w:rFonts w:ascii="Arial Narrow" w:hAnsi="Arial Narrow"/>
                <w:lang w:val="en-GB"/>
              </w:rPr>
            </w:pPr>
            <w:r w:rsidRPr="00C60966">
              <w:rPr>
                <w:rFonts w:ascii="Arial Narrow" w:hAnsi="Arial Narrow"/>
                <w:lang w:val="en-GB"/>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1/h</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ISI Proceedings volumes</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Volumes which contain papers in extenso, </w:t>
            </w:r>
            <w:r w:rsidRPr="00C60966">
              <w:rPr>
                <w:rFonts w:ascii="Arial Narrow" w:hAnsi="Arial Narrow"/>
                <w:lang w:val="en-GB"/>
              </w:rPr>
              <w:lastRenderedPageBreak/>
              <w:t>presented at international scientific events, which can be found in international databases</w:t>
            </w:r>
            <w:r w:rsidRPr="00FC359E">
              <w:rPr>
                <w:rFonts w:ascii="Arial Narrow" w:hAnsi="Arial Narrow"/>
                <w:sz w:val="22"/>
                <w:szCs w:val="22"/>
              </w:rPr>
              <w:t xml:space="preserve"> ISI </w:t>
            </w:r>
            <w:r w:rsidRPr="00C60966">
              <w:rPr>
                <w:rFonts w:ascii="Arial Narrow" w:hAnsi="Arial Narrow"/>
                <w:lang w:val="en-GB"/>
              </w:rPr>
              <w:t xml:space="preserve"> Web of Science and which have ISBN</w:t>
            </w:r>
            <w:r>
              <w:rPr>
                <w:rFonts w:ascii="Arial Narrow" w:hAnsi="Arial Narrow"/>
                <w:lang w:val="en-GB"/>
              </w:rPr>
              <w:t>/ISSN.</w:t>
            </w:r>
          </w:p>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lastRenderedPageBreak/>
              <w:t>Web of Science</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Suppl volumes with articles published in extenso are equivalent to Proceedings or the regular number of the journal. </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lastRenderedPageBreak/>
              <w:t>In the absence of a calculated impact factor, ISI indexed works (without IF) are considered. The affiliation of a volume of proceedings to an ISI-rated journal with an impact factor does not necessarily imply the same gradation for that supplement, unless this is explicitly stated by the editors and can be found on the Web of Science (Clarivate Analytics) website.</w:t>
            </w:r>
          </w:p>
        </w:tc>
        <w:tc>
          <w:tcPr>
            <w:tcW w:w="2268" w:type="dxa"/>
          </w:tcPr>
          <w:p w:rsidR="00287892" w:rsidRPr="00C60966" w:rsidRDefault="00287892" w:rsidP="00714670">
            <w:pPr>
              <w:rPr>
                <w:rFonts w:ascii="Arial Narrow" w:hAnsi="Arial Narrow"/>
                <w:lang w:val="en-GB"/>
              </w:rPr>
            </w:pPr>
            <w:r w:rsidRPr="00C60966">
              <w:rPr>
                <w:rFonts w:ascii="Arial Narrow" w:hAnsi="Arial Narrow"/>
                <w:lang w:val="en-GB"/>
              </w:rPr>
              <w:lastRenderedPageBreak/>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lastRenderedPageBreak/>
              <w:t>1/i</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Journals indexed in international databases</w:t>
            </w:r>
          </w:p>
        </w:tc>
        <w:tc>
          <w:tcPr>
            <w:tcW w:w="1985" w:type="dxa"/>
            <w:shd w:val="clear" w:color="auto" w:fill="auto"/>
          </w:tcPr>
          <w:p w:rsidR="00287892" w:rsidRPr="00C60966" w:rsidRDefault="00287892" w:rsidP="00714670">
            <w:pPr>
              <w:shd w:val="clear" w:color="auto" w:fill="FFFFFF"/>
              <w:jc w:val="both"/>
              <w:textAlignment w:val="top"/>
              <w:rPr>
                <w:rFonts w:ascii="Arial Narrow" w:hAnsi="Arial Narrow" w:cs="Arial"/>
                <w:lang w:val="en-GB"/>
              </w:rPr>
            </w:pPr>
            <w:r w:rsidRPr="00C60966">
              <w:rPr>
                <w:rFonts w:ascii="Arial Narrow" w:hAnsi="Arial Narrow" w:cs="Arial"/>
                <w:lang w:val="en-GB"/>
              </w:rPr>
              <w:t xml:space="preserve">Specialized  scientific journals, which have editorial board, peer review selection of the papers submitted, the articles are published in an international language, a website containing all the details mentioned above, complies with the issuing frequency and are indexed i at least two of the accepted international databases. </w:t>
            </w: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The main international databases are: </w:t>
            </w:r>
            <w:r w:rsidRPr="00FC359E">
              <w:rPr>
                <w:rFonts w:ascii="Arial Narrow" w:hAnsi="Arial Narrow"/>
                <w:i/>
                <w:sz w:val="22"/>
                <w:szCs w:val="22"/>
              </w:rPr>
              <w:t xml:space="preserve"> Medline/MD Consult, PubMed, Index Copernicus, Clarivate Analytics (Web of Science), EBSCO, EMBASE, ScienceDirect (Scopus), ProQuest, SpringerLink, ERIH, </w:t>
            </w:r>
            <w:r w:rsidRPr="00FC359E">
              <w:rPr>
                <w:rFonts w:ascii="Arial Narrow" w:hAnsi="Arial Narrow" w:cs="Calibri"/>
                <w:i/>
                <w:sz w:val="22"/>
                <w:szCs w:val="22"/>
                <w:lang w:bidi="en-US"/>
              </w:rPr>
              <w:t>Arts &amp; Humanities</w:t>
            </w:r>
            <w:r w:rsidRPr="00FC359E">
              <w:rPr>
                <w:rFonts w:ascii="Arial Narrow" w:hAnsi="Arial Narrow"/>
                <w:i/>
                <w:sz w:val="22"/>
                <w:szCs w:val="22"/>
              </w:rPr>
              <w:t xml:space="preserve"> CEEOL, DOAJ, Biosis, International P</w:t>
            </w:r>
            <w:r>
              <w:rPr>
                <w:rFonts w:ascii="Arial Narrow" w:hAnsi="Arial Narrow"/>
                <w:i/>
                <w:sz w:val="22"/>
                <w:szCs w:val="22"/>
              </w:rPr>
              <w:t>harmaceutical Abstracts,</w:t>
            </w:r>
            <w:r w:rsidRPr="00C60966">
              <w:rPr>
                <w:rFonts w:ascii="Arial Narrow" w:hAnsi="Arial Narrow"/>
                <w:i/>
                <w:lang w:val="en-GB"/>
              </w:rPr>
              <w:t xml:space="preserve"> RePEc.</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1. Google Scholar is not included in international databases .</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2. The situation of the journal at the time of publication of the article shall be taken into account.</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3. The journal Acta Medica Marisiensis is IDB starting with no. 4/2010.</w:t>
            </w:r>
          </w:p>
          <w:p w:rsidR="00287892" w:rsidRPr="00C60966" w:rsidRDefault="00287892" w:rsidP="00714670">
            <w:pPr>
              <w:rPr>
                <w:rFonts w:ascii="Arial Narrow" w:hAnsi="Arial Narrow"/>
                <w:lang w:val="en-GB"/>
              </w:rPr>
            </w:pP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vAlign w:val="center"/>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2</w:t>
            </w:r>
          </w:p>
        </w:tc>
        <w:tc>
          <w:tcPr>
            <w:tcW w:w="2296" w:type="dxa"/>
            <w:shd w:val="clear" w:color="auto" w:fill="auto"/>
            <w:vAlign w:val="center"/>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ISI Citations</w:t>
            </w:r>
          </w:p>
        </w:tc>
        <w:tc>
          <w:tcPr>
            <w:tcW w:w="1985" w:type="dxa"/>
            <w:shd w:val="clear" w:color="auto" w:fill="auto"/>
          </w:tcPr>
          <w:p w:rsidR="00287892" w:rsidRPr="00C60966" w:rsidRDefault="00287892" w:rsidP="00714670">
            <w:pPr>
              <w:jc w:val="both"/>
              <w:rPr>
                <w:rFonts w:ascii="Arial Narrow" w:hAnsi="Arial Narrow"/>
                <w:lang w:val="en-GB"/>
              </w:rPr>
            </w:pPr>
            <w:r w:rsidRPr="00C60966">
              <w:rPr>
                <w:rFonts w:ascii="Arial Narrow" w:hAnsi="Arial Narrow"/>
                <w:lang w:val="en-GB"/>
              </w:rPr>
              <w:t>The number indicated by</w:t>
            </w:r>
            <w:r>
              <w:rPr>
                <w:rFonts w:ascii="Arial Narrow" w:hAnsi="Arial Narrow"/>
                <w:lang w:val="en-GB"/>
              </w:rPr>
              <w:t xml:space="preserve"> ISI</w:t>
            </w:r>
            <w:r w:rsidRPr="00C60966">
              <w:rPr>
                <w:rFonts w:ascii="Arial Narrow" w:hAnsi="Arial Narrow"/>
                <w:lang w:val="en-GB"/>
              </w:rPr>
              <w:t xml:space="preserve"> Web of Science </w:t>
            </w:r>
          </w:p>
        </w:tc>
        <w:tc>
          <w:tcPr>
            <w:tcW w:w="2126" w:type="dxa"/>
            <w:shd w:val="clear" w:color="auto" w:fill="auto"/>
            <w:vAlign w:val="center"/>
          </w:tcPr>
          <w:p w:rsidR="00287892" w:rsidRPr="00C60966" w:rsidRDefault="00287892" w:rsidP="00714670">
            <w:pPr>
              <w:rPr>
                <w:rFonts w:ascii="Arial Narrow" w:hAnsi="Arial Narrow"/>
                <w:lang w:val="en-GB"/>
              </w:rPr>
            </w:pPr>
            <w:r w:rsidRPr="00C60966">
              <w:rPr>
                <w:rFonts w:ascii="Arial Narrow" w:hAnsi="Arial Narrow"/>
                <w:lang w:val="en-GB"/>
              </w:rPr>
              <w:t>Submission of a "Citation Report" issued by Web of Science</w:t>
            </w:r>
            <w:r w:rsidRPr="00C60966">
              <w:rPr>
                <w:rFonts w:ascii="Arial Narrow" w:hAnsi="Arial Narrow"/>
              </w:rPr>
              <w:t xml:space="preserve"> </w:t>
            </w:r>
            <w:r w:rsidRPr="00C60966">
              <w:rPr>
                <w:rFonts w:ascii="Arial Narrow" w:hAnsi="Arial Narrow"/>
                <w:lang w:val="en-GB"/>
              </w:rPr>
              <w:t>with the listing of all the articles generated in  the report.</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To be reported for the entire activity, according to Clarivate Analytics (Web of Science) - Core Collection; citations for multicenter studies (guides) will not be included.</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3</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Hirsch Index</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Submission of a "Citation Report" issued by Web of Science</w:t>
            </w:r>
          </w:p>
        </w:tc>
        <w:tc>
          <w:tcPr>
            <w:tcW w:w="4820" w:type="dxa"/>
            <w:shd w:val="clear" w:color="auto" w:fill="auto"/>
          </w:tcPr>
          <w:p w:rsidR="00287892" w:rsidRPr="00C60966" w:rsidRDefault="00287892" w:rsidP="00714670">
            <w:pPr>
              <w:jc w:val="both"/>
              <w:rPr>
                <w:rFonts w:ascii="Arial Narrow" w:hAnsi="Arial Narrow"/>
                <w:lang w:val="en-GB"/>
              </w:rPr>
            </w:pPr>
            <w:r w:rsidRPr="00C60966">
              <w:rPr>
                <w:rFonts w:ascii="Arial Narrow" w:hAnsi="Arial Narrow"/>
                <w:lang w:val="en-GB"/>
              </w:rPr>
              <w:t>According to Clarivate Analytics (Web of Science) – Core Collection</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vAlign w:val="center"/>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4</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Certified Invention Patents</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Copy of the Patent Certificate</w:t>
            </w:r>
          </w:p>
        </w:tc>
        <w:tc>
          <w:tcPr>
            <w:tcW w:w="4820" w:type="dxa"/>
            <w:shd w:val="clear" w:color="auto" w:fill="auto"/>
          </w:tcPr>
          <w:p w:rsidR="00287892" w:rsidRPr="00C60966" w:rsidRDefault="00287892" w:rsidP="00714670">
            <w:pPr>
              <w:jc w:val="both"/>
              <w:rPr>
                <w:rFonts w:ascii="Arial Narrow" w:hAnsi="Arial Narrow"/>
                <w:lang w:val="en-GB"/>
              </w:rPr>
            </w:pPr>
            <w:r w:rsidRPr="00C60966">
              <w:rPr>
                <w:rFonts w:ascii="Arial Narrow" w:hAnsi="Arial Narrow"/>
                <w:lang w:val="en-GB"/>
              </w:rPr>
              <w:t xml:space="preserve">To be reported for the entire activity. </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5</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Summary/Abstract</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Summaries/abstracts published in the supplements of journals with ISSN or in </w:t>
            </w:r>
            <w:r w:rsidRPr="00C60966">
              <w:rPr>
                <w:rFonts w:ascii="Arial Narrow" w:hAnsi="Arial Narrow"/>
                <w:lang w:val="en-GB"/>
              </w:rPr>
              <w:lastRenderedPageBreak/>
              <w:t>summary volumes with ISBN/ISSN.</w:t>
            </w:r>
          </w:p>
          <w:p w:rsidR="00287892" w:rsidRPr="00C60966" w:rsidRDefault="00287892" w:rsidP="00714670">
            <w:pPr>
              <w:rPr>
                <w:rFonts w:ascii="Arial Narrow" w:hAnsi="Arial Narrow"/>
                <w:lang w:val="en-GB"/>
              </w:rPr>
            </w:pPr>
          </w:p>
        </w:tc>
        <w:tc>
          <w:tcPr>
            <w:tcW w:w="2126" w:type="dxa"/>
            <w:vMerge w:val="restart"/>
            <w:shd w:val="clear" w:color="auto" w:fill="auto"/>
            <w:vAlign w:val="center"/>
          </w:tcPr>
          <w:p w:rsidR="00287892" w:rsidRPr="00C60966" w:rsidRDefault="00287892" w:rsidP="00714670">
            <w:pPr>
              <w:jc w:val="center"/>
              <w:rPr>
                <w:rFonts w:ascii="Arial Narrow" w:hAnsi="Arial Narrow"/>
                <w:lang w:val="en-GB"/>
              </w:rPr>
            </w:pPr>
          </w:p>
          <w:p w:rsidR="00287892" w:rsidRPr="00C60966" w:rsidRDefault="00287892" w:rsidP="00714670">
            <w:pPr>
              <w:jc w:val="center"/>
              <w:rPr>
                <w:rFonts w:ascii="Arial Narrow" w:hAnsi="Arial Narrow"/>
                <w:lang w:val="en-GB"/>
              </w:rPr>
            </w:pPr>
          </w:p>
          <w:p w:rsidR="00287892" w:rsidRPr="00C60966" w:rsidRDefault="00287892" w:rsidP="00714670">
            <w:pPr>
              <w:jc w:val="center"/>
              <w:rPr>
                <w:rFonts w:ascii="Arial Narrow" w:hAnsi="Arial Narrow"/>
                <w:lang w:val="en-GB"/>
              </w:rPr>
            </w:pPr>
            <w:r w:rsidRPr="00C60966">
              <w:rPr>
                <w:rFonts w:ascii="Arial Narrow" w:hAnsi="Arial Narrow"/>
                <w:lang w:val="en-GB"/>
              </w:rPr>
              <w:t xml:space="preserve">Copy of the abstract/summary and the </w:t>
            </w:r>
            <w:r w:rsidRPr="00C60966">
              <w:rPr>
                <w:rFonts w:ascii="Arial Narrow" w:hAnsi="Arial Narrow"/>
                <w:lang w:val="en-GB"/>
              </w:rPr>
              <w:lastRenderedPageBreak/>
              <w:t>cover of the abstract volume,</w:t>
            </w:r>
            <w:r>
              <w:rPr>
                <w:rFonts w:ascii="Arial Narrow" w:hAnsi="Arial Narrow"/>
                <w:lang w:val="en-GB"/>
              </w:rPr>
              <w:t xml:space="preserve">copy </w:t>
            </w:r>
            <w:r w:rsidRPr="00C60966">
              <w:rPr>
                <w:rFonts w:ascii="Arial Narrow" w:hAnsi="Arial Narrow"/>
                <w:lang w:val="en-GB"/>
              </w:rPr>
              <w:t xml:space="preserve"> with </w:t>
            </w:r>
            <w:r>
              <w:rPr>
                <w:rFonts w:ascii="Arial Narrow" w:hAnsi="Arial Narrow"/>
                <w:lang w:val="en-GB"/>
              </w:rPr>
              <w:t xml:space="preserve">the </w:t>
            </w:r>
            <w:r w:rsidRPr="00C60966">
              <w:rPr>
                <w:rFonts w:ascii="Arial Narrow" w:hAnsi="Arial Narrow"/>
                <w:lang w:val="en-GB"/>
              </w:rPr>
              <w:t xml:space="preserve">ISBN/ISSN </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lastRenderedPageBreak/>
              <w:t>Abstracts published in brochures / volumes without ISSN / ISBN are not taken into account.</w:t>
            </w:r>
          </w:p>
          <w:p w:rsidR="00287892" w:rsidRPr="00C60966" w:rsidRDefault="00287892" w:rsidP="00714670">
            <w:pPr>
              <w:jc w:val="both"/>
              <w:rPr>
                <w:rFonts w:ascii="Arial Narrow" w:hAnsi="Arial Narrow"/>
                <w:lang w:val="en-GB"/>
              </w:rPr>
            </w:pP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rPr>
          <w:trHeight w:val="1202"/>
        </w:trPr>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lastRenderedPageBreak/>
              <w:t>5/a</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ISI/ IDB summary/abstract</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Scientific papers published in the supplements of ISI journals, which are indexed in the Web of Science as summaries or in the supplements of IDB journals </w:t>
            </w:r>
          </w:p>
        </w:tc>
        <w:tc>
          <w:tcPr>
            <w:tcW w:w="2126" w:type="dxa"/>
            <w:vMerge/>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In the case of ISI abstracts, will be considered only which  appear on Clarivate Analytics (Web of Science) - Core Collection. </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Medical-pharmaceutical</w:t>
            </w:r>
          </w:p>
        </w:tc>
      </w:tr>
      <w:tr w:rsidR="00287892" w:rsidRPr="00C60966" w:rsidTr="00714670">
        <w:tc>
          <w:tcPr>
            <w:tcW w:w="534" w:type="dxa"/>
            <w:shd w:val="clear" w:color="auto" w:fill="auto"/>
            <w:vAlign w:val="center"/>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6</w:t>
            </w:r>
          </w:p>
        </w:tc>
        <w:tc>
          <w:tcPr>
            <w:tcW w:w="2296" w:type="dxa"/>
            <w:shd w:val="clear" w:color="auto" w:fill="auto"/>
            <w:vAlign w:val="center"/>
          </w:tcPr>
          <w:p w:rsidR="00287892" w:rsidRPr="00C60966" w:rsidRDefault="00287892" w:rsidP="00714670">
            <w:pPr>
              <w:jc w:val="center"/>
              <w:rPr>
                <w:rFonts w:ascii="Arial Narrow" w:hAnsi="Arial Narrow"/>
                <w:b/>
                <w:lang w:val="en-GB"/>
              </w:rPr>
            </w:pPr>
            <w:r w:rsidRPr="00C60966">
              <w:rPr>
                <w:rFonts w:ascii="Arial Narrow" w:hAnsi="Arial Narrow"/>
                <w:b/>
                <w:smallCaps/>
                <w:lang w:val="en-GB"/>
              </w:rPr>
              <w:t>Scientific book</w:t>
            </w:r>
          </w:p>
        </w:tc>
        <w:tc>
          <w:tcPr>
            <w:tcW w:w="1985" w:type="dxa"/>
            <w:shd w:val="clear" w:color="auto" w:fill="auto"/>
            <w:vAlign w:val="center"/>
          </w:tcPr>
          <w:p w:rsidR="00287892" w:rsidRPr="00C60966" w:rsidRDefault="00287892" w:rsidP="00714670">
            <w:pPr>
              <w:rPr>
                <w:rFonts w:ascii="Arial Narrow" w:hAnsi="Arial Narrow"/>
                <w:b/>
                <w:lang w:val="en-GB"/>
              </w:rPr>
            </w:pPr>
            <w:r w:rsidRPr="00C60966">
              <w:rPr>
                <w:rFonts w:ascii="Arial Narrow" w:hAnsi="Arial Narrow"/>
                <w:lang w:val="en-GB"/>
              </w:rPr>
              <w:t>Book published in the relevant specialised Field of the author, with ISBN and published by a publishing house recognised by CNCS or by an international scientific publisher.</w:t>
            </w:r>
          </w:p>
        </w:tc>
        <w:tc>
          <w:tcPr>
            <w:tcW w:w="2126" w:type="dxa"/>
            <w:shd w:val="clear" w:color="auto" w:fill="auto"/>
            <w:vAlign w:val="center"/>
          </w:tcPr>
          <w:p w:rsidR="00287892" w:rsidRPr="00C60966" w:rsidRDefault="00287892" w:rsidP="00714670">
            <w:pPr>
              <w:jc w:val="center"/>
              <w:rPr>
                <w:rFonts w:ascii="Arial Narrow" w:hAnsi="Arial Narrow"/>
                <w:lang w:val="en-GB"/>
              </w:rPr>
            </w:pPr>
            <w:r w:rsidRPr="00C60966">
              <w:rPr>
                <w:rFonts w:ascii="Arial Narrow" w:hAnsi="Arial Narrow"/>
                <w:lang w:val="en-GB"/>
              </w:rPr>
              <w:t xml:space="preserve">List of CNCS accredited journals or of the international ones. Copy of the cover, flyleaf, contents </w:t>
            </w:r>
          </w:p>
          <w:p w:rsidR="00287892" w:rsidRPr="00C60966" w:rsidRDefault="00287892" w:rsidP="00714670">
            <w:pPr>
              <w:jc w:val="center"/>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1. Each book is scored only once in a single category (e.g. if someone is both the editor and the author of a book, they can only score in one category)</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2. Only specialized books with ISBN (treatises / monographs / collective volumes / textbooks) that correspond to the book definition in the PO of the University Press publishing house</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3. Translations will not be considered</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4. Only the materials that have the year of publication and the ISBN clearly mentioned will be considered.</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5. E-books that clearly mention the ISBN will also be considered.</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6/a</w:t>
            </w:r>
          </w:p>
        </w:tc>
        <w:tc>
          <w:tcPr>
            <w:tcW w:w="2296" w:type="dxa"/>
            <w:shd w:val="clear" w:color="auto" w:fill="auto"/>
          </w:tcPr>
          <w:p w:rsidR="00287892" w:rsidRPr="00C60966" w:rsidRDefault="00287892" w:rsidP="00714670">
            <w:pPr>
              <w:jc w:val="center"/>
              <w:rPr>
                <w:rFonts w:ascii="Arial Narrow" w:hAnsi="Arial Narrow"/>
                <w:i/>
                <w:lang w:val="en-GB"/>
              </w:rPr>
            </w:pPr>
            <w:r w:rsidRPr="00C60966">
              <w:rPr>
                <w:rFonts w:ascii="Arial Narrow" w:hAnsi="Arial Narrow"/>
                <w:i/>
                <w:lang w:val="en-GB"/>
              </w:rPr>
              <w:t>Main author of a book</w:t>
            </w:r>
          </w:p>
        </w:tc>
        <w:tc>
          <w:tcPr>
            <w:tcW w:w="1985" w:type="dxa"/>
            <w:shd w:val="clear" w:color="auto" w:fill="auto"/>
          </w:tcPr>
          <w:p w:rsidR="00287892" w:rsidRPr="00C60966" w:rsidRDefault="00287892" w:rsidP="00714670">
            <w:pPr>
              <w:jc w:val="both"/>
              <w:rPr>
                <w:rFonts w:ascii="Arial Narrow" w:hAnsi="Arial Narrow"/>
                <w:lang w:val="en-GB"/>
              </w:rPr>
            </w:pPr>
            <w:r w:rsidRPr="00C60966">
              <w:rPr>
                <w:rFonts w:ascii="Arial Narrow" w:hAnsi="Arial Narrow"/>
                <w:lang w:val="en-GB"/>
              </w:rPr>
              <w:t xml:space="preserve">The authors mentioned in the CIP Code box in the book, as it was issued by the National Library of Romania or by the international equivalent. </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The provision also applies to the status of coordinator of some books (equivalent terms: publisher, coordinator, editor ...).</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The main authors have the status of first author according to the CNATDCU terminology.</w:t>
            </w:r>
          </w:p>
        </w:tc>
        <w:tc>
          <w:tcPr>
            <w:tcW w:w="2126" w:type="dxa"/>
            <w:shd w:val="clear" w:color="auto" w:fill="auto"/>
          </w:tcPr>
          <w:p w:rsidR="00287892" w:rsidRPr="00C60966" w:rsidRDefault="00287892" w:rsidP="00714670">
            <w:pPr>
              <w:jc w:val="center"/>
              <w:rPr>
                <w:rFonts w:ascii="Arial Narrow" w:hAnsi="Arial Narrow"/>
                <w:lang w:val="en-GB"/>
              </w:rPr>
            </w:pPr>
            <w:r w:rsidRPr="00C60966">
              <w:rPr>
                <w:rFonts w:ascii="Arial Narrow" w:hAnsi="Arial Narrow"/>
                <w:lang w:val="en-GB"/>
              </w:rPr>
              <w:t>CIP Code box</w:t>
            </w:r>
          </w:p>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 book author (with an ISBN) will not score both the book (as author / co-author) and, separately, the status as author of chapters in the book already scored. All authors in the CIP box have the status of main authors.</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In the body of the description, the names of the authors are those of the CIP Form.</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In "star", the official form is used, the one from the Authority File of the National Library of Romania.</w:t>
            </w:r>
          </w:p>
          <w:p w:rsidR="00287892" w:rsidRPr="00C60966" w:rsidRDefault="00287892" w:rsidP="00714670">
            <w:pPr>
              <w:pStyle w:val="NoSpacing"/>
              <w:rPr>
                <w:rFonts w:ascii="Arial Narrow" w:hAnsi="Arial Narrow"/>
                <w:sz w:val="20"/>
                <w:szCs w:val="20"/>
              </w:rPr>
            </w:pP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lastRenderedPageBreak/>
              <w:t>6/b</w:t>
            </w:r>
          </w:p>
        </w:tc>
        <w:tc>
          <w:tcPr>
            <w:tcW w:w="2296" w:type="dxa"/>
            <w:shd w:val="clear" w:color="auto" w:fill="auto"/>
          </w:tcPr>
          <w:p w:rsidR="00287892" w:rsidRPr="00C60966" w:rsidRDefault="00287892" w:rsidP="00714670">
            <w:pPr>
              <w:jc w:val="center"/>
              <w:rPr>
                <w:rFonts w:ascii="Arial Narrow" w:hAnsi="Arial Narrow"/>
                <w:i/>
                <w:lang w:val="en-GB"/>
              </w:rPr>
            </w:pPr>
            <w:r w:rsidRPr="00C60966">
              <w:rPr>
                <w:rFonts w:ascii="Arial Narrow" w:hAnsi="Arial Narrow"/>
                <w:i/>
                <w:lang w:val="en-GB"/>
              </w:rPr>
              <w:t>Co-author of a book</w:t>
            </w:r>
          </w:p>
        </w:tc>
        <w:tc>
          <w:tcPr>
            <w:tcW w:w="1985" w:type="dxa"/>
            <w:shd w:val="clear" w:color="auto" w:fill="auto"/>
          </w:tcPr>
          <w:p w:rsidR="00287892" w:rsidRPr="00C60966" w:rsidRDefault="00287892" w:rsidP="00714670">
            <w:pPr>
              <w:contextualSpacing/>
              <w:jc w:val="both"/>
              <w:rPr>
                <w:rFonts w:ascii="Arial Narrow" w:hAnsi="Arial Narrow"/>
                <w:lang w:val="en-GB"/>
              </w:rPr>
            </w:pPr>
            <w:r w:rsidRPr="00C60966">
              <w:rPr>
                <w:rFonts w:ascii="Arial Narrow" w:hAnsi="Arial Narrow"/>
                <w:lang w:val="en-GB"/>
              </w:rPr>
              <w:t>The authors/co-authors of chapters in a book, if they do not have the status of main author.</w:t>
            </w: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The contents of the book/contributors</w:t>
            </w: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See also the point above. To be applied in the case of chapters which belong to the author’s sphere of competence.</w:t>
            </w:r>
          </w:p>
        </w:tc>
        <w:tc>
          <w:tcPr>
            <w:tcW w:w="2268" w:type="dxa"/>
          </w:tcPr>
          <w:p w:rsidR="00287892" w:rsidRPr="00C60966" w:rsidRDefault="00287892" w:rsidP="00714670">
            <w:pPr>
              <w:rPr>
                <w:rFonts w:ascii="Arial Narrow" w:hAnsi="Arial Narrow"/>
                <w:lang w:val="en-GB"/>
              </w:rPr>
            </w:pPr>
            <w:r w:rsidRPr="00C60966">
              <w:rPr>
                <w:rFonts w:ascii="Arial Narrow" w:hAnsi="Arial Narrow"/>
                <w:lang w:val="en-GB"/>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6/c</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Books published at international publishers</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Scientific books published by international publishers, in an international language (English, French, German, Italian, Russian or Spanish).</w:t>
            </w: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Database:  </w:t>
            </w:r>
            <w:hyperlink r:id="rId7" w:history="1">
              <w:r w:rsidRPr="00C60966">
                <w:rPr>
                  <w:rStyle w:val="BalloonTextChar"/>
                  <w:rFonts w:ascii="Arial Narrow" w:hAnsi="Arial Narrow"/>
                  <w:lang w:val="en-GB"/>
                </w:rPr>
                <w:t>www.worldcat.org</w:t>
              </w:r>
            </w:hyperlink>
            <w:r w:rsidRPr="00C60966">
              <w:rPr>
                <w:rFonts w:ascii="Arial Narrow" w:hAnsi="Arial Narrow"/>
                <w:lang w:val="en-GB"/>
              </w:rPr>
              <w:t xml:space="preserve"> - search books</w:t>
            </w:r>
          </w:p>
        </w:tc>
        <w:tc>
          <w:tcPr>
            <w:tcW w:w="4820" w:type="dxa"/>
            <w:shd w:val="clear" w:color="auto" w:fill="auto"/>
          </w:tcPr>
          <w:p w:rsidR="00287892" w:rsidRPr="00C60966" w:rsidRDefault="00287892" w:rsidP="00714670">
            <w:pPr>
              <w:rPr>
                <w:rFonts w:ascii="Arial Narrow" w:hAnsi="Arial Narrow"/>
                <w:lang w:val="en-GB"/>
              </w:rPr>
            </w:pPr>
          </w:p>
        </w:tc>
        <w:tc>
          <w:tcPr>
            <w:tcW w:w="2268" w:type="dxa"/>
          </w:tcPr>
          <w:p w:rsidR="00287892" w:rsidRPr="00C60966" w:rsidRDefault="00287892" w:rsidP="00714670">
            <w:pPr>
              <w:rPr>
                <w:rFonts w:ascii="Arial Narrow" w:hAnsi="Arial Narrow"/>
                <w:lang w:val="en-GB"/>
              </w:rPr>
            </w:pPr>
            <w:r w:rsidRPr="00C60966">
              <w:rPr>
                <w:rFonts w:ascii="Arial Narrow" w:hAnsi="Arial Narrow"/>
                <w:lang w:val="en-GB"/>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6/d</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E-books</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It is a </w:t>
            </w:r>
            <w:r w:rsidRPr="00C60966">
              <w:rPr>
                <w:rFonts w:ascii="Arial Narrow" w:hAnsi="Arial Narrow"/>
                <w:u w:val="single"/>
                <w:lang w:val="en-GB"/>
              </w:rPr>
              <w:t>digital</w:t>
            </w:r>
            <w:r w:rsidRPr="00C60966">
              <w:rPr>
                <w:rFonts w:ascii="Arial Narrow" w:hAnsi="Arial Narrow"/>
                <w:lang w:val="en-GB"/>
              </w:rPr>
              <w:t xml:space="preserve"> electronic </w:t>
            </w:r>
            <w:r w:rsidRPr="00C60966">
              <w:rPr>
                <w:rFonts w:ascii="Arial Narrow" w:hAnsi="Arial Narrow"/>
                <w:u w:val="single"/>
                <w:lang w:val="en-GB"/>
              </w:rPr>
              <w:t>file</w:t>
            </w:r>
            <w:r w:rsidRPr="00C60966">
              <w:rPr>
                <w:rFonts w:ascii="Arial Narrow" w:hAnsi="Arial Narrow"/>
                <w:lang w:val="en-GB"/>
              </w:rPr>
              <w:t xml:space="preserve"> which  contains the </w:t>
            </w:r>
            <w:r w:rsidRPr="00C60966">
              <w:rPr>
                <w:rFonts w:ascii="Arial Narrow" w:hAnsi="Arial Narrow"/>
                <w:u w:val="single"/>
                <w:lang w:val="en-GB"/>
              </w:rPr>
              <w:t>text</w:t>
            </w:r>
            <w:r w:rsidRPr="00C60966">
              <w:rPr>
                <w:rFonts w:ascii="Arial Narrow" w:hAnsi="Arial Narrow"/>
                <w:lang w:val="en-GB"/>
              </w:rPr>
              <w:t xml:space="preserve"> and </w:t>
            </w:r>
            <w:r w:rsidRPr="00C60966">
              <w:rPr>
                <w:rFonts w:ascii="Arial Narrow" w:hAnsi="Arial Narrow"/>
                <w:u w:val="single"/>
                <w:lang w:val="en-GB"/>
              </w:rPr>
              <w:t>images</w:t>
            </w:r>
            <w:r w:rsidRPr="00C60966">
              <w:rPr>
                <w:rFonts w:ascii="Arial Narrow" w:hAnsi="Arial Narrow"/>
                <w:lang w:val="en-GB"/>
              </w:rPr>
              <w:t xml:space="preserve"> of a </w:t>
            </w:r>
            <w:r w:rsidRPr="00C60966">
              <w:rPr>
                <w:rFonts w:ascii="Arial Narrow" w:hAnsi="Arial Narrow"/>
                <w:u w:val="single"/>
                <w:lang w:val="en-GB"/>
              </w:rPr>
              <w:t>book</w:t>
            </w:r>
            <w:r w:rsidRPr="00C60966">
              <w:rPr>
                <w:rFonts w:ascii="Arial Narrow" w:hAnsi="Arial Narrow"/>
                <w:lang w:val="en-GB"/>
              </w:rPr>
              <w:t>.</w:t>
            </w: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International databases </w:t>
            </w:r>
            <w:r w:rsidRPr="00C60966">
              <w:rPr>
                <w:rFonts w:ascii="Arial Narrow" w:hAnsi="Arial Narrow"/>
              </w:rPr>
              <w:t>(ex. HINARI, OARE, ARDI etc.)</w:t>
            </w:r>
          </w:p>
        </w:tc>
        <w:tc>
          <w:tcPr>
            <w:tcW w:w="4820" w:type="dxa"/>
            <w:shd w:val="clear" w:color="auto" w:fill="auto"/>
          </w:tcPr>
          <w:p w:rsidR="00287892" w:rsidRPr="00C60966" w:rsidRDefault="00287892" w:rsidP="00714670">
            <w:pPr>
              <w:rPr>
                <w:rFonts w:ascii="Arial Narrow" w:hAnsi="Arial Narrow"/>
                <w:lang w:val="en-GB"/>
              </w:rPr>
            </w:pPr>
          </w:p>
        </w:tc>
        <w:tc>
          <w:tcPr>
            <w:tcW w:w="2268" w:type="dxa"/>
          </w:tcPr>
          <w:p w:rsidR="00287892" w:rsidRPr="00C60966" w:rsidRDefault="00287892" w:rsidP="00714670">
            <w:pPr>
              <w:rPr>
                <w:rFonts w:ascii="Arial Narrow" w:hAnsi="Arial Narrow"/>
                <w:lang w:val="en-GB"/>
              </w:rPr>
            </w:pPr>
            <w:r w:rsidRPr="00C60966">
              <w:rPr>
                <w:rFonts w:ascii="Arial Narrow" w:hAnsi="Arial Narrow"/>
                <w:lang w:val="en-GB"/>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6/e</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Textbooks , practice guidance textbooks</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Internal use textbooks, for students, which do not have ISBN </w:t>
            </w: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Included in UMFST Library, a copy submitted for verification, the Internet address for electronic textbooks.</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Only those courses / guidebooks that can be proven are considered; PowerPoint presentations uploaded to e-UMFST or printed in brochure form will not be considered.</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vAlign w:val="center"/>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7</w:t>
            </w:r>
          </w:p>
        </w:tc>
        <w:tc>
          <w:tcPr>
            <w:tcW w:w="2296" w:type="dxa"/>
            <w:shd w:val="clear" w:color="auto" w:fill="auto"/>
            <w:vAlign w:val="center"/>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Grant (RESEARCH PROJECT)</w:t>
            </w:r>
          </w:p>
        </w:tc>
        <w:tc>
          <w:tcPr>
            <w:tcW w:w="1985" w:type="dxa"/>
            <w:shd w:val="clear" w:color="auto" w:fill="auto"/>
            <w:vAlign w:val="center"/>
          </w:tcPr>
          <w:p w:rsidR="00287892" w:rsidRPr="00C60966" w:rsidRDefault="00287892" w:rsidP="00714670">
            <w:pPr>
              <w:rPr>
                <w:rFonts w:ascii="Arial Narrow" w:hAnsi="Arial Narrow"/>
                <w:lang w:val="en-GB"/>
              </w:rPr>
            </w:pPr>
          </w:p>
          <w:p w:rsidR="00287892" w:rsidRPr="00C60966" w:rsidRDefault="00287892" w:rsidP="00714670">
            <w:pPr>
              <w:rPr>
                <w:rFonts w:ascii="Arial Narrow" w:hAnsi="Arial Narrow"/>
                <w:lang w:val="en-GB"/>
              </w:rPr>
            </w:pPr>
            <w:r w:rsidRPr="00C60966">
              <w:rPr>
                <w:rFonts w:ascii="Arial Narrow" w:hAnsi="Arial Narrow"/>
                <w:lang w:val="en-GB"/>
              </w:rPr>
              <w:t>Research activities carried out during a scientific project/topic, won in a competition, as part of a financing contract in which the university is contracting party (beneficiary, in the case of grants with external funding, or funder, in the case of grants with internal financing)</w:t>
            </w:r>
          </w:p>
          <w:p w:rsidR="00287892" w:rsidRPr="00C60966" w:rsidRDefault="00287892" w:rsidP="00714670">
            <w:pPr>
              <w:rPr>
                <w:rFonts w:ascii="Arial Narrow" w:hAnsi="Arial Narrow"/>
                <w:lang w:val="en-GB"/>
              </w:rPr>
            </w:pPr>
          </w:p>
          <w:p w:rsidR="00287892" w:rsidRPr="00C60966" w:rsidRDefault="00287892" w:rsidP="00714670">
            <w:pPr>
              <w:rPr>
                <w:rFonts w:ascii="Arial Narrow" w:hAnsi="Arial Narrow"/>
                <w:lang w:val="en-GB"/>
              </w:rPr>
            </w:pPr>
          </w:p>
        </w:tc>
        <w:tc>
          <w:tcPr>
            <w:tcW w:w="2126" w:type="dxa"/>
            <w:vMerge w:val="restart"/>
            <w:shd w:val="clear" w:color="auto" w:fill="auto"/>
            <w:vAlign w:val="center"/>
          </w:tcPr>
          <w:p w:rsidR="00287892" w:rsidRPr="00C60966" w:rsidRDefault="00287892" w:rsidP="00714670">
            <w:pPr>
              <w:pStyle w:val="NoSpacing"/>
              <w:jc w:val="center"/>
              <w:rPr>
                <w:rFonts w:ascii="Arial Narrow" w:eastAsia="Times New Roman" w:hAnsi="Arial Narrow"/>
                <w:sz w:val="20"/>
                <w:szCs w:val="20"/>
                <w:lang w:eastAsia="ro-RO"/>
              </w:rPr>
            </w:pPr>
          </w:p>
          <w:p w:rsidR="00287892" w:rsidRPr="00C60966" w:rsidRDefault="00287892" w:rsidP="00714670">
            <w:pPr>
              <w:pStyle w:val="NoSpacing"/>
              <w:jc w:val="center"/>
              <w:rPr>
                <w:rFonts w:ascii="Arial Narrow" w:eastAsia="Times New Roman" w:hAnsi="Arial Narrow"/>
                <w:sz w:val="20"/>
                <w:szCs w:val="20"/>
                <w:lang w:eastAsia="ro-RO"/>
              </w:rPr>
            </w:pPr>
            <w:r w:rsidRPr="00C60966">
              <w:rPr>
                <w:rFonts w:ascii="Arial Narrow" w:eastAsia="Times New Roman" w:hAnsi="Arial Narrow"/>
                <w:sz w:val="20"/>
                <w:szCs w:val="20"/>
                <w:lang w:eastAsia="ro-RO"/>
              </w:rPr>
              <w:t>Copy of the financing agreement signed by the  involved parties.</w:t>
            </w:r>
          </w:p>
          <w:p w:rsidR="00287892" w:rsidRPr="00C60966" w:rsidRDefault="00287892" w:rsidP="00714670">
            <w:pPr>
              <w:pStyle w:val="NoSpacing"/>
              <w:jc w:val="center"/>
              <w:rPr>
                <w:rFonts w:ascii="Arial Narrow" w:eastAsia="Times New Roman" w:hAnsi="Arial Narrow"/>
                <w:sz w:val="20"/>
                <w:szCs w:val="20"/>
                <w:lang w:eastAsia="ro-RO"/>
              </w:rPr>
            </w:pPr>
            <w:r w:rsidRPr="00C60966">
              <w:rPr>
                <w:rFonts w:ascii="Arial Narrow" w:eastAsia="Times New Roman" w:hAnsi="Arial Narrow"/>
                <w:sz w:val="20"/>
                <w:szCs w:val="20"/>
                <w:lang w:eastAsia="ro-RO"/>
              </w:rPr>
              <w:t>List of project staff, if the candidate's name does not appear explicitly on the contract page.</w:t>
            </w:r>
          </w:p>
          <w:p w:rsidR="00287892" w:rsidRPr="00C60966" w:rsidRDefault="00287892" w:rsidP="00714670">
            <w:pPr>
              <w:pStyle w:val="NoSpacing"/>
              <w:jc w:val="center"/>
              <w:rPr>
                <w:rFonts w:ascii="Arial Narrow" w:eastAsia="Times New Roman" w:hAnsi="Arial Narrow"/>
                <w:sz w:val="20"/>
                <w:szCs w:val="20"/>
                <w:lang w:eastAsia="ro-RO"/>
              </w:rPr>
            </w:pPr>
          </w:p>
          <w:p w:rsidR="00287892" w:rsidRPr="00C60966" w:rsidRDefault="00287892" w:rsidP="00714670">
            <w:pPr>
              <w:pStyle w:val="NoSpacing"/>
              <w:jc w:val="center"/>
              <w:rPr>
                <w:rFonts w:ascii="Arial Narrow" w:eastAsia="Times New Roman" w:hAnsi="Arial Narrow"/>
                <w:sz w:val="20"/>
                <w:szCs w:val="20"/>
                <w:lang w:eastAsia="ro-RO"/>
              </w:rPr>
            </w:pPr>
          </w:p>
          <w:p w:rsidR="00287892" w:rsidRPr="00C60966" w:rsidRDefault="00287892" w:rsidP="00714670">
            <w:pPr>
              <w:pStyle w:val="NoSpacing"/>
              <w:jc w:val="center"/>
              <w:rPr>
                <w:rFonts w:ascii="Arial Narrow" w:eastAsia="Times New Roman" w:hAnsi="Arial Narrow"/>
                <w:sz w:val="20"/>
                <w:szCs w:val="20"/>
                <w:lang w:eastAsia="ro-RO"/>
              </w:rPr>
            </w:pPr>
          </w:p>
          <w:p w:rsidR="00287892" w:rsidRPr="00C60966" w:rsidRDefault="00287892" w:rsidP="00714670">
            <w:pPr>
              <w:pStyle w:val="NoSpacing"/>
              <w:jc w:val="center"/>
              <w:rPr>
                <w:rFonts w:ascii="Arial Narrow" w:eastAsia="Times New Roman" w:hAnsi="Arial Narrow"/>
                <w:sz w:val="20"/>
                <w:szCs w:val="20"/>
                <w:lang w:eastAsia="ro-RO"/>
              </w:rPr>
            </w:pPr>
          </w:p>
          <w:p w:rsidR="00287892" w:rsidRPr="00C60966" w:rsidRDefault="00287892" w:rsidP="00714670">
            <w:pPr>
              <w:pStyle w:val="NoSpacing"/>
              <w:jc w:val="center"/>
              <w:rPr>
                <w:rFonts w:ascii="Arial Narrow" w:eastAsia="Times New Roman" w:hAnsi="Arial Narrow"/>
                <w:sz w:val="20"/>
                <w:szCs w:val="20"/>
                <w:lang w:eastAsia="ro-RO"/>
              </w:rPr>
            </w:pPr>
          </w:p>
          <w:p w:rsidR="00287892" w:rsidRPr="00C60966" w:rsidRDefault="00287892" w:rsidP="00714670">
            <w:pPr>
              <w:pStyle w:val="NoSpacing"/>
              <w:jc w:val="center"/>
              <w:rPr>
                <w:rFonts w:ascii="Arial Narrow" w:eastAsia="Times New Roman" w:hAnsi="Arial Narrow"/>
                <w:sz w:val="20"/>
                <w:szCs w:val="20"/>
                <w:lang w:eastAsia="ro-RO"/>
              </w:rPr>
            </w:pPr>
          </w:p>
          <w:p w:rsidR="00287892" w:rsidRPr="00C60966" w:rsidRDefault="00287892" w:rsidP="00714670">
            <w:pPr>
              <w:pStyle w:val="NoSpacing"/>
              <w:jc w:val="center"/>
              <w:rPr>
                <w:rFonts w:ascii="Arial Narrow" w:eastAsia="Times New Roman" w:hAnsi="Arial Narrow"/>
                <w:sz w:val="20"/>
                <w:szCs w:val="20"/>
                <w:lang w:eastAsia="ro-RO"/>
              </w:rPr>
            </w:pPr>
          </w:p>
          <w:p w:rsidR="00287892" w:rsidRPr="00C60966" w:rsidRDefault="00287892" w:rsidP="00714670">
            <w:pPr>
              <w:pStyle w:val="NoSpacing"/>
              <w:jc w:val="center"/>
              <w:rPr>
                <w:rFonts w:ascii="Arial Narrow" w:eastAsia="Times New Roman" w:hAnsi="Arial Narrow"/>
                <w:sz w:val="20"/>
                <w:szCs w:val="20"/>
                <w:lang w:eastAsia="ro-RO"/>
              </w:rPr>
            </w:pPr>
          </w:p>
          <w:p w:rsidR="00287892" w:rsidRPr="00C60966" w:rsidRDefault="00287892" w:rsidP="00714670">
            <w:pPr>
              <w:pStyle w:val="NoSpacing"/>
              <w:jc w:val="center"/>
              <w:rPr>
                <w:rFonts w:ascii="Arial Narrow" w:eastAsia="Times New Roman" w:hAnsi="Arial Narrow"/>
                <w:sz w:val="20"/>
                <w:szCs w:val="20"/>
                <w:lang w:eastAsia="ro-RO"/>
              </w:rPr>
            </w:pPr>
          </w:p>
          <w:p w:rsidR="00287892" w:rsidRPr="00C60966" w:rsidRDefault="00287892" w:rsidP="00714670">
            <w:pPr>
              <w:pStyle w:val="NoSpacing"/>
              <w:jc w:val="center"/>
              <w:rPr>
                <w:rFonts w:ascii="Arial Narrow" w:eastAsia="Times New Roman" w:hAnsi="Arial Narrow"/>
                <w:sz w:val="20"/>
                <w:szCs w:val="20"/>
                <w:lang w:eastAsia="ro-RO"/>
              </w:rPr>
            </w:pPr>
          </w:p>
          <w:p w:rsidR="00287892" w:rsidRPr="00C60966" w:rsidRDefault="00287892" w:rsidP="00714670">
            <w:pPr>
              <w:pStyle w:val="NoSpacing"/>
              <w:rPr>
                <w:rFonts w:ascii="Arial Narrow" w:eastAsia="Times New Roman" w:hAnsi="Arial Narrow"/>
                <w:sz w:val="20"/>
                <w:szCs w:val="20"/>
                <w:lang w:eastAsia="ro-RO"/>
              </w:rPr>
            </w:pPr>
          </w:p>
          <w:p w:rsidR="00287892" w:rsidRPr="00C60966" w:rsidRDefault="00287892" w:rsidP="00714670">
            <w:pPr>
              <w:pStyle w:val="NoSpacing"/>
              <w:rPr>
                <w:rFonts w:ascii="Arial Narrow" w:hAnsi="Arial Narrow"/>
                <w:sz w:val="20"/>
                <w:szCs w:val="20"/>
              </w:rPr>
            </w:pPr>
            <w:r w:rsidRPr="00C60966">
              <w:rPr>
                <w:rFonts w:ascii="Arial Narrow" w:eastAsia="Times New Roman" w:hAnsi="Arial Narrow"/>
                <w:sz w:val="20"/>
                <w:szCs w:val="20"/>
                <w:lang w:eastAsia="ro-RO"/>
              </w:rPr>
              <w:lastRenderedPageBreak/>
              <w:t>Proof of the procedure for conducting the competition if it was not in a national CNCS-recognized competition.</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lastRenderedPageBreak/>
              <w:t>1. The provision that the university should be a contracting party does not apply (i) if the grant / project holder was not an employee of UMFST at the time of contracting or (ii) if (s)he is the winner of an individual grant or is the project manager of a collective grant in which affiliation with UMFST is mentioned.</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2. No other supporting documents are allowed (press releases, certificates, minutes, screenshots, etc.)</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3. Institutional development ( POSDRU, POCU etc.) or investment projects other than research projects (research topics or research infrastructure associated with a research topic) are not included.</w:t>
            </w:r>
          </w:p>
          <w:p w:rsidR="00287892" w:rsidRPr="00C60966" w:rsidRDefault="00287892" w:rsidP="00714670">
            <w:pPr>
              <w:rPr>
                <w:rFonts w:ascii="Arial Narrow" w:hAnsi="Arial Narrow"/>
                <w:lang w:val="en-GB"/>
              </w:rPr>
            </w:pPr>
            <w:r w:rsidRPr="00C60966">
              <w:rPr>
                <w:rFonts w:ascii="Arial Narrow" w:hAnsi="Arial Narrow"/>
                <w:lang w:val="en-GB"/>
              </w:rPr>
              <w:t xml:space="preserve">4. POSDRU fellowships will not be considered contracts or fellowship grants </w:t>
            </w:r>
            <w:r>
              <w:rPr>
                <w:rFonts w:ascii="Arial Narrow" w:hAnsi="Arial Narrow"/>
                <w:lang w:val="en-GB"/>
              </w:rPr>
              <w:t>.</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7/a</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International grants/ research projects</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Contract funded by an international research organization </w:t>
            </w:r>
          </w:p>
        </w:tc>
        <w:tc>
          <w:tcPr>
            <w:tcW w:w="2126" w:type="dxa"/>
            <w:vMerge/>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1. Only projects with international competition can be included. 2. The national competitions of other countries will not be reported as international competitions</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lastRenderedPageBreak/>
              <w:t>7/b</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National projects/grants competition</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National project/grant competition </w:t>
            </w:r>
          </w:p>
          <w:p w:rsidR="00287892" w:rsidRPr="00C60966" w:rsidRDefault="00287892" w:rsidP="00714670">
            <w:pPr>
              <w:rPr>
                <w:rFonts w:ascii="Arial Narrow" w:hAnsi="Arial Narrow"/>
                <w:lang w:val="en-GB"/>
              </w:rPr>
            </w:pPr>
            <w:r w:rsidRPr="00C60966">
              <w:rPr>
                <w:rFonts w:ascii="Arial Narrow" w:hAnsi="Arial Narrow"/>
                <w:lang w:val="en-GB"/>
              </w:rPr>
              <w:t>Programmes funded by national public authorities are included here. Evidence of the public competition shall be included, and it shall prove that there was a selection procedure open to any applicant, published online, containing the application and selection criteria, which are exclusively professional/scientific.</w:t>
            </w:r>
          </w:p>
        </w:tc>
        <w:tc>
          <w:tcPr>
            <w:tcW w:w="2126" w:type="dxa"/>
            <w:vMerge/>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1. The following program is not included: Awarding research results,  Scientific mobilities, Scientific Workshops, Advanced Studies School</w:t>
            </w:r>
            <w:r>
              <w:rPr>
                <w:rFonts w:ascii="Arial Narrow" w:hAnsi="Arial Narrow"/>
                <w:sz w:val="20"/>
                <w:szCs w:val="20"/>
              </w:rPr>
              <w:t>s</w:t>
            </w:r>
            <w:r w:rsidRPr="00C60966">
              <w:rPr>
                <w:rFonts w:ascii="Arial Narrow" w:hAnsi="Arial Narrow"/>
                <w:sz w:val="20"/>
                <w:szCs w:val="20"/>
              </w:rPr>
              <w:t xml:space="preserve">, etc. </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2. Doctoral / postdoctoral status in POSDRU projects is not scored. </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3. Grants obtained during undergraduate and Junior Research Academy (JRA) studies are not taken into account.</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4. Grants / projects awarded directly, outside a public competition procedure or those based on the evaluation only of eligibility criteria are not quantified. </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5. Multicenter studies are not quantified in this category.</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lastRenderedPageBreak/>
              <w:t>7/c</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Project manager</w:t>
            </w:r>
          </w:p>
        </w:tc>
        <w:tc>
          <w:tcPr>
            <w:tcW w:w="1985"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The manager of the research project, who has direct relations with the contracting authority (including the coordinator of a grant / project that has several partners).</w:t>
            </w:r>
          </w:p>
        </w:tc>
        <w:tc>
          <w:tcPr>
            <w:tcW w:w="2126" w:type="dxa"/>
            <w:vMerge/>
            <w:shd w:val="clear" w:color="auto" w:fill="auto"/>
          </w:tcPr>
          <w:p w:rsidR="00287892" w:rsidRPr="00C60966" w:rsidRDefault="00287892" w:rsidP="00714670">
            <w:pPr>
              <w:jc w:val="both"/>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It also includes the Project Manager at the institution level (the manager of a grant / project carried out in partnership with other institutions, where UMFST </w:t>
            </w:r>
            <w:r>
              <w:rPr>
                <w:rFonts w:ascii="Arial Narrow" w:hAnsi="Arial Narrow"/>
                <w:sz w:val="20"/>
                <w:szCs w:val="20"/>
              </w:rPr>
              <w:t xml:space="preserve">G.E. Palade </w:t>
            </w:r>
            <w:r w:rsidRPr="00C60966">
              <w:rPr>
                <w:rFonts w:ascii="Arial Narrow" w:hAnsi="Arial Narrow"/>
                <w:sz w:val="20"/>
                <w:szCs w:val="20"/>
              </w:rPr>
              <w:t>is a partner).</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7/d</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Project coordinator</w:t>
            </w:r>
          </w:p>
        </w:tc>
        <w:tc>
          <w:tcPr>
            <w:tcW w:w="1985" w:type="dxa"/>
            <w:shd w:val="clear" w:color="auto" w:fill="auto"/>
          </w:tcPr>
          <w:p w:rsidR="00287892" w:rsidRPr="00C60966" w:rsidRDefault="00287892" w:rsidP="00714670">
            <w:pPr>
              <w:jc w:val="both"/>
              <w:rPr>
                <w:rFonts w:ascii="Arial Narrow" w:hAnsi="Arial Narrow"/>
                <w:lang w:val="en-GB"/>
              </w:rPr>
            </w:pPr>
            <w:r w:rsidRPr="00C60966">
              <w:rPr>
                <w:rFonts w:ascii="Arial Narrow" w:hAnsi="Arial Narrow"/>
                <w:lang w:val="en-GB"/>
              </w:rPr>
              <w:t>The manager of the project, responsible for it, at the level of the institution</w:t>
            </w:r>
          </w:p>
        </w:tc>
        <w:tc>
          <w:tcPr>
            <w:tcW w:w="2126" w:type="dxa"/>
            <w:vMerge/>
            <w:shd w:val="clear" w:color="auto" w:fill="auto"/>
          </w:tcPr>
          <w:p w:rsidR="00287892" w:rsidRPr="00C60966" w:rsidRDefault="00287892" w:rsidP="00714670">
            <w:pPr>
              <w:jc w:val="both"/>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It also includes the person in charge of a grant / project developed in partnership with other institutions, where UMFST is a partner</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7/e</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Member of the project team</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Members of the project, apart from the project manager/project responsible </w:t>
            </w:r>
          </w:p>
        </w:tc>
        <w:tc>
          <w:tcPr>
            <w:tcW w:w="2126" w:type="dxa"/>
            <w:vMerge/>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The competence of the project member must be relevant to the theme and activities of the project</w:t>
            </w:r>
          </w:p>
        </w:tc>
        <w:tc>
          <w:tcPr>
            <w:tcW w:w="2268" w:type="dxa"/>
          </w:tcPr>
          <w:p w:rsidR="00287892" w:rsidRPr="00C60966" w:rsidRDefault="00287892" w:rsidP="00714670">
            <w:pPr>
              <w:rPr>
                <w:rFonts w:ascii="Arial Narrow" w:hAnsi="Arial Narrow"/>
                <w:lang w:val="en-GB"/>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7/f</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Internal research grants</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Research activities based on a project/scientific themes, won in a competition, as part of a funding contract in </w:t>
            </w:r>
            <w:r w:rsidRPr="00C60966">
              <w:rPr>
                <w:rFonts w:ascii="Arial Narrow" w:hAnsi="Arial Narrow"/>
                <w:lang w:val="en-GB"/>
              </w:rPr>
              <w:lastRenderedPageBreak/>
              <w:t>which the  funder is the University.</w:t>
            </w:r>
          </w:p>
        </w:tc>
        <w:tc>
          <w:tcPr>
            <w:tcW w:w="2126" w:type="dxa"/>
            <w:vMerge/>
            <w:shd w:val="clear" w:color="auto" w:fill="auto"/>
          </w:tcPr>
          <w:p w:rsidR="00287892" w:rsidRPr="00C60966" w:rsidRDefault="00287892" w:rsidP="00714670">
            <w:pPr>
              <w:jc w:val="both"/>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1. It shall be conducted in accordance with the internal procedures of the UMFST and shall be equivalent to grants won in a national competition.</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2. Grants with exclusively private funding are not included here.</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lastRenderedPageBreak/>
              <w:t>7/g</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Research/development contract signed with economic agents/other institutions, through UMFST</w:t>
            </w:r>
            <w:r w:rsidRPr="00FC359E">
              <w:rPr>
                <w:rFonts w:ascii="Arial Narrow" w:hAnsi="Arial Narrow"/>
                <w:sz w:val="22"/>
                <w:szCs w:val="22"/>
              </w:rPr>
              <w:t xml:space="preserve"> </w:t>
            </w:r>
            <w:r w:rsidRPr="00C37D1E">
              <w:rPr>
                <w:rFonts w:ascii="Arial Narrow" w:hAnsi="Arial Narrow"/>
                <w:i/>
                <w:sz w:val="22"/>
                <w:szCs w:val="22"/>
              </w:rPr>
              <w:t>G.E. Palade Tg. Mureș</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Research activities based on a project/scientific themes, won in a competition, as part of an exclusively external funding contract, in which the University is contracting party (beneficiary, in the case of grants with exclusively external funding).</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The fact that it is a competition is demonstrated by the existence of a selection procedure open to any applicant, published online, in which </w:t>
            </w:r>
            <w:r>
              <w:rPr>
                <w:rFonts w:ascii="Arial Narrow" w:hAnsi="Arial Narrow"/>
                <w:sz w:val="20"/>
                <w:szCs w:val="20"/>
              </w:rPr>
              <w:t xml:space="preserve"> are </w:t>
            </w:r>
            <w:r w:rsidRPr="00C60966">
              <w:rPr>
                <w:rFonts w:ascii="Arial Narrow" w:hAnsi="Arial Narrow"/>
                <w:sz w:val="20"/>
                <w:szCs w:val="20"/>
              </w:rPr>
              <w:t xml:space="preserve"> specified the applic</w:t>
            </w:r>
            <w:r>
              <w:rPr>
                <w:rFonts w:ascii="Arial Narrow" w:hAnsi="Arial Narrow"/>
                <w:sz w:val="20"/>
                <w:szCs w:val="20"/>
              </w:rPr>
              <w:t xml:space="preserve">ation and selection criteria </w:t>
            </w:r>
            <w:r w:rsidRPr="00C60966">
              <w:rPr>
                <w:rFonts w:ascii="Arial Narrow" w:hAnsi="Arial Narrow"/>
                <w:sz w:val="20"/>
                <w:szCs w:val="20"/>
              </w:rPr>
              <w:t>.</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Economic agents financing the research </w:t>
            </w:r>
            <w:r>
              <w:rPr>
                <w:rFonts w:ascii="Arial Narrow" w:hAnsi="Arial Narrow"/>
                <w:sz w:val="20"/>
                <w:szCs w:val="20"/>
              </w:rPr>
              <w:t>=</w:t>
            </w:r>
            <w:r w:rsidRPr="00C60966">
              <w:rPr>
                <w:rFonts w:ascii="Arial Narrow" w:hAnsi="Arial Narrow"/>
                <w:sz w:val="20"/>
                <w:szCs w:val="20"/>
              </w:rPr>
              <w:t>are companies or firms whose object of activity is research, medical-pharmaceutical education or medical activity as well as transnational companies.</w:t>
            </w:r>
          </w:p>
          <w:p w:rsidR="00287892" w:rsidRPr="00C60966" w:rsidRDefault="00287892" w:rsidP="00714670">
            <w:pPr>
              <w:rPr>
                <w:rFonts w:ascii="Arial Narrow" w:hAnsi="Arial Narrow"/>
                <w:lang w:val="en-GB"/>
              </w:rPr>
            </w:pPr>
            <w:r w:rsidRPr="00C60966">
              <w:rPr>
                <w:rFonts w:ascii="Arial Narrow" w:hAnsi="Arial Narrow"/>
                <w:lang w:val="en-GB"/>
              </w:rPr>
              <w:t xml:space="preserve">Other institutions </w:t>
            </w:r>
            <w:r>
              <w:rPr>
                <w:rFonts w:ascii="Arial Narrow" w:hAnsi="Arial Narrow"/>
                <w:lang w:val="en-GB"/>
              </w:rPr>
              <w:t>=</w:t>
            </w:r>
            <w:r w:rsidRPr="00C60966">
              <w:rPr>
                <w:rFonts w:ascii="Arial Narrow" w:hAnsi="Arial Narrow"/>
                <w:lang w:val="en-GB"/>
              </w:rPr>
              <w:t xml:space="preserve">are professional or scientific institutions, other than those belonging to national authorities with </w:t>
            </w:r>
            <w:r w:rsidRPr="00C60966">
              <w:rPr>
                <w:rFonts w:ascii="Arial Narrow" w:hAnsi="Arial Narrow"/>
                <w:lang w:val="en-GB"/>
              </w:rPr>
              <w:lastRenderedPageBreak/>
              <w:t>responsibilities for scientific research.</w:t>
            </w:r>
          </w:p>
        </w:tc>
        <w:tc>
          <w:tcPr>
            <w:tcW w:w="2126" w:type="dxa"/>
            <w:vMerge/>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It is carried out according to the internal procedures of UMFST. </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It is taken into account for the project manager and team members, but the composition of the team cannot be changed later (it will only be taken into account for the members of the project team upon submission). </w:t>
            </w:r>
          </w:p>
          <w:p w:rsidR="00287892" w:rsidRPr="00C60966" w:rsidRDefault="00287892" w:rsidP="00714670">
            <w:pPr>
              <w:rPr>
                <w:rFonts w:ascii="Arial Narrow" w:hAnsi="Arial Narrow"/>
                <w:lang w:val="en-GB"/>
              </w:rPr>
            </w:pPr>
            <w:r w:rsidRPr="00C60966">
              <w:rPr>
                <w:rFonts w:ascii="Arial Narrow" w:hAnsi="Arial Narrow"/>
                <w:lang w:val="en-GB"/>
              </w:rPr>
              <w:t>It is equivalent to grants won in a national competition and is considered for promotions only if the value of the private grant is at least 20,000 Euros.</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lastRenderedPageBreak/>
              <w:t>7/h</w:t>
            </w:r>
          </w:p>
        </w:tc>
        <w:tc>
          <w:tcPr>
            <w:tcW w:w="2296" w:type="dxa"/>
            <w:shd w:val="clear" w:color="auto" w:fill="auto"/>
          </w:tcPr>
          <w:p w:rsidR="00287892" w:rsidRPr="00C60966" w:rsidRDefault="00287892" w:rsidP="00714670">
            <w:pPr>
              <w:rPr>
                <w:rFonts w:ascii="Arial Narrow" w:hAnsi="Arial Narrow"/>
                <w:i/>
                <w:iCs/>
                <w:lang w:val="en-GB"/>
              </w:rPr>
            </w:pPr>
            <w:r w:rsidRPr="00C60966">
              <w:rPr>
                <w:rFonts w:ascii="Arial Narrow" w:hAnsi="Arial Narrow"/>
                <w:i/>
                <w:iCs/>
                <w:lang w:val="en-GB"/>
              </w:rPr>
              <w:t>Projects submitted to international/national/internal competitions</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Proven by the eligibility lists displayed by the competition organizing institution (e.g. UEFISCDI).</w:t>
            </w: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Only projects declared eligible can be included here.</w:t>
            </w:r>
          </w:p>
        </w:tc>
        <w:tc>
          <w:tcPr>
            <w:tcW w:w="2268" w:type="dxa"/>
          </w:tcPr>
          <w:p w:rsidR="00287892" w:rsidRPr="00C60966" w:rsidRDefault="00287892" w:rsidP="00714670">
            <w:pPr>
              <w:rPr>
                <w:rFonts w:ascii="Arial Narrow" w:hAnsi="Arial Narrow"/>
                <w:lang w:val="en-GB"/>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7/i</w:t>
            </w:r>
          </w:p>
        </w:tc>
        <w:tc>
          <w:tcPr>
            <w:tcW w:w="2296" w:type="dxa"/>
            <w:shd w:val="clear" w:color="auto" w:fill="auto"/>
          </w:tcPr>
          <w:p w:rsidR="00287892" w:rsidRPr="00C60966" w:rsidRDefault="00287892" w:rsidP="00714670">
            <w:pPr>
              <w:jc w:val="center"/>
              <w:rPr>
                <w:rFonts w:ascii="Arial Narrow" w:hAnsi="Arial Narrow"/>
                <w:i/>
                <w:iCs/>
                <w:smallCaps/>
                <w:lang w:val="en-GB"/>
              </w:rPr>
            </w:pPr>
            <w:r w:rsidRPr="00C60966">
              <w:rPr>
                <w:rFonts w:ascii="Arial Narrow" w:hAnsi="Arial Narrow"/>
                <w:i/>
                <w:iCs/>
                <w:lang w:val="en-GB"/>
              </w:rPr>
              <w:t>Projects in the field of continuing education and institutional development – coordinator/partner in charge</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pStyle w:val="NoSpacing"/>
              <w:rPr>
                <w:rFonts w:ascii="Arial Narrow" w:hAnsi="Arial Narrow"/>
                <w:sz w:val="20"/>
                <w:szCs w:val="20"/>
              </w:rPr>
            </w:pPr>
          </w:p>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POSDRU/POCU </w:t>
            </w:r>
            <w:r w:rsidRPr="00C60966">
              <w:rPr>
                <w:rFonts w:ascii="Arial Narrow" w:hAnsi="Arial Narrow"/>
              </w:rPr>
              <w:t xml:space="preserve"> etc. c</w:t>
            </w:r>
            <w:r w:rsidRPr="00C60966">
              <w:rPr>
                <w:rFonts w:ascii="Arial Narrow" w:hAnsi="Arial Narrow"/>
                <w:lang w:val="en-GB"/>
              </w:rPr>
              <w:t>ontracts are related to this category</w:t>
            </w:r>
          </w:p>
        </w:tc>
        <w:tc>
          <w:tcPr>
            <w:tcW w:w="2268" w:type="dxa"/>
          </w:tcPr>
          <w:p w:rsidR="00287892" w:rsidRPr="00C60966" w:rsidRDefault="00287892" w:rsidP="00714670">
            <w:pPr>
              <w:rPr>
                <w:rFonts w:ascii="Arial Narrow" w:hAnsi="Arial Narrow"/>
                <w:lang w:val="en-GB"/>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7/j</w:t>
            </w:r>
          </w:p>
        </w:tc>
        <w:tc>
          <w:tcPr>
            <w:tcW w:w="2296" w:type="dxa"/>
            <w:shd w:val="clear" w:color="auto" w:fill="auto"/>
          </w:tcPr>
          <w:p w:rsidR="00287892" w:rsidRPr="00C60966" w:rsidRDefault="00287892" w:rsidP="00714670">
            <w:pPr>
              <w:jc w:val="center"/>
              <w:rPr>
                <w:rFonts w:ascii="Arial Narrow" w:hAnsi="Arial Narrow"/>
                <w:i/>
                <w:iCs/>
                <w:smallCaps/>
                <w:lang w:val="en-GB"/>
              </w:rPr>
            </w:pPr>
            <w:r w:rsidRPr="00C60966">
              <w:rPr>
                <w:rFonts w:ascii="Arial Narrow" w:hAnsi="Arial Narrow"/>
                <w:i/>
                <w:iCs/>
                <w:lang w:val="en-GB"/>
              </w:rPr>
              <w:t>Projects of continuous learning and institutional development – long term/short term experts</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POSDRU contracts fall under this category; the fellowship beneficiaries cannot report  POSDRU under any category.</w:t>
            </w:r>
          </w:p>
        </w:tc>
        <w:tc>
          <w:tcPr>
            <w:tcW w:w="2268" w:type="dxa"/>
          </w:tcPr>
          <w:p w:rsidR="00287892" w:rsidRPr="00C60966" w:rsidRDefault="00287892" w:rsidP="00714670">
            <w:pPr>
              <w:rPr>
                <w:rFonts w:ascii="Arial Narrow" w:hAnsi="Arial Narrow"/>
                <w:lang w:val="en-GB"/>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iCs/>
                <w:lang w:val="en-GB"/>
              </w:rPr>
            </w:pPr>
            <w:r w:rsidRPr="00C60966">
              <w:rPr>
                <w:rFonts w:ascii="Arial Narrow" w:hAnsi="Arial Narrow"/>
                <w:b/>
                <w:iCs/>
                <w:lang w:val="en-GB"/>
              </w:rPr>
              <w:t xml:space="preserve">8. </w:t>
            </w:r>
          </w:p>
        </w:tc>
        <w:tc>
          <w:tcPr>
            <w:tcW w:w="2296" w:type="dxa"/>
            <w:shd w:val="clear" w:color="auto" w:fill="auto"/>
          </w:tcPr>
          <w:p w:rsidR="00287892" w:rsidRPr="00C60966" w:rsidRDefault="00287892" w:rsidP="00714670">
            <w:pPr>
              <w:jc w:val="center"/>
              <w:rPr>
                <w:rFonts w:ascii="Arial Narrow" w:hAnsi="Arial Narrow"/>
                <w:b/>
                <w:iCs/>
                <w:lang w:val="en-GB"/>
              </w:rPr>
            </w:pPr>
            <w:r w:rsidRPr="00C60966">
              <w:rPr>
                <w:rFonts w:ascii="Arial Narrow" w:hAnsi="Arial Narrow"/>
                <w:b/>
                <w:iCs/>
                <w:lang w:val="en-GB"/>
              </w:rPr>
              <w:t>SPECIAL SKILLS</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rPr>
                <w:rFonts w:ascii="Arial Narrow" w:hAnsi="Arial Narrow"/>
                <w:lang w:val="en-GB"/>
              </w:rPr>
            </w:pPr>
          </w:p>
        </w:tc>
        <w:tc>
          <w:tcPr>
            <w:tcW w:w="2268" w:type="dxa"/>
          </w:tcPr>
          <w:p w:rsidR="00287892" w:rsidRPr="00C60966" w:rsidRDefault="00287892" w:rsidP="00714670">
            <w:pPr>
              <w:rPr>
                <w:rFonts w:ascii="Arial Narrow" w:hAnsi="Arial Narrow"/>
              </w:rPr>
            </w:pP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Cs/>
                <w:lang w:val="en-GB"/>
              </w:rPr>
            </w:pPr>
            <w:r w:rsidRPr="00C60966">
              <w:rPr>
                <w:rFonts w:ascii="Arial Narrow" w:hAnsi="Arial Narrow"/>
                <w:iCs/>
                <w:lang w:val="en-GB"/>
              </w:rPr>
              <w:t>8/a</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 xml:space="preserve">Digital competence in  using of e-learning platforms </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iCs/>
                <w:lang w:val="en-GB"/>
              </w:rPr>
              <w:t xml:space="preserve">Digital competence in the use of e-learning platforms is the combination of knowledge, skills and attitudes regarding the use of these platforms </w:t>
            </w: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iCs/>
                <w:lang w:val="en-GB"/>
              </w:rPr>
              <w:t>Proven by copy of the certificate of competence</w:t>
            </w: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iCs/>
                <w:lang w:val="en-GB"/>
              </w:rPr>
              <w:t>Proven by copy of the certificate of competence issued by a unit / organization coordinated by the Ministry of Education.</w:t>
            </w:r>
          </w:p>
        </w:tc>
        <w:tc>
          <w:tcPr>
            <w:tcW w:w="2268" w:type="dxa"/>
          </w:tcPr>
          <w:p w:rsidR="00287892" w:rsidRPr="00C60966" w:rsidRDefault="00287892" w:rsidP="00714670">
            <w:pPr>
              <w:rPr>
                <w:rFonts w:ascii="Arial Narrow" w:hAnsi="Arial Narrow"/>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Cs/>
                <w:lang w:val="en-GB"/>
              </w:rPr>
            </w:pPr>
            <w:r w:rsidRPr="00C60966">
              <w:rPr>
                <w:rFonts w:ascii="Arial Narrow" w:hAnsi="Arial Narrow"/>
                <w:iCs/>
                <w:lang w:val="en-GB"/>
              </w:rPr>
              <w:t>8/b</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 xml:space="preserve">Linguistics competences </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iCs/>
                <w:lang w:val="en-GB"/>
              </w:rPr>
              <w:t xml:space="preserve">Linguistic competence refers to the knowledge of a modern language (grammatical structure, reception of written and oral text; writing and composition; conversation / level B1). </w:t>
            </w: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iCs/>
                <w:lang w:val="en-GB"/>
              </w:rPr>
              <w:t xml:space="preserve">Proof of a copy of the certificate of proficiency </w:t>
            </w: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iCs/>
                <w:lang w:val="en-GB"/>
              </w:rPr>
              <w:t>The certificate of foreign language proficiency issued by an accredited  body certifying language proficiency in that language (Cambridge, IELTS, TOEFL, LCCI, TRINITY, ECL, IESOL, PROFEX or other equivalents is considered).</w:t>
            </w:r>
          </w:p>
        </w:tc>
        <w:tc>
          <w:tcPr>
            <w:tcW w:w="2268" w:type="dxa"/>
          </w:tcPr>
          <w:p w:rsidR="00287892" w:rsidRPr="00C60966" w:rsidRDefault="00287892" w:rsidP="00714670">
            <w:pPr>
              <w:rPr>
                <w:rFonts w:ascii="Arial Narrow" w:hAnsi="Arial Narrow"/>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Cs/>
                <w:lang w:val="en-GB"/>
              </w:rPr>
            </w:pPr>
            <w:r w:rsidRPr="00C60966">
              <w:rPr>
                <w:rFonts w:ascii="Arial Narrow" w:hAnsi="Arial Narrow"/>
                <w:iCs/>
                <w:lang w:val="en-GB"/>
              </w:rPr>
              <w:t>8/c</w:t>
            </w:r>
          </w:p>
        </w:tc>
        <w:tc>
          <w:tcPr>
            <w:tcW w:w="2296" w:type="dxa"/>
            <w:shd w:val="clear" w:color="auto" w:fill="auto"/>
          </w:tcPr>
          <w:p w:rsidR="00287892" w:rsidRPr="00C60966" w:rsidRDefault="00287892" w:rsidP="00714670">
            <w:pPr>
              <w:jc w:val="center"/>
              <w:rPr>
                <w:rFonts w:ascii="Arial Narrow" w:hAnsi="Arial Narrow"/>
                <w:iCs/>
                <w:lang w:val="en-GB"/>
              </w:rPr>
            </w:pPr>
            <w:r w:rsidRPr="00C60966">
              <w:rPr>
                <w:rFonts w:ascii="Arial Narrow" w:hAnsi="Arial Narrow"/>
                <w:i/>
                <w:iCs/>
                <w:lang w:val="en-GB"/>
              </w:rPr>
              <w:t>Psycho-pedagogical competences</w:t>
            </w:r>
            <w:r w:rsidRPr="00C60966">
              <w:rPr>
                <w:rFonts w:ascii="Arial Narrow" w:hAnsi="Arial Narrow"/>
                <w:iCs/>
                <w:lang w:val="en-GB"/>
              </w:rPr>
              <w:t xml:space="preserve"> </w:t>
            </w:r>
          </w:p>
          <w:p w:rsidR="00287892" w:rsidRPr="00C60966" w:rsidRDefault="00287892" w:rsidP="00714670">
            <w:pPr>
              <w:jc w:val="center"/>
              <w:rPr>
                <w:rFonts w:ascii="Arial Narrow" w:hAnsi="Arial Narrow"/>
                <w:iCs/>
                <w:lang w:val="en-GB"/>
              </w:rPr>
            </w:pPr>
          </w:p>
        </w:tc>
        <w:tc>
          <w:tcPr>
            <w:tcW w:w="1985" w:type="dxa"/>
            <w:shd w:val="clear" w:color="auto" w:fill="auto"/>
          </w:tcPr>
          <w:p w:rsidR="00287892" w:rsidRPr="00C60966" w:rsidRDefault="00287892" w:rsidP="00714670">
            <w:pPr>
              <w:jc w:val="center"/>
              <w:rPr>
                <w:rFonts w:ascii="Arial Narrow" w:hAnsi="Arial Narrow"/>
                <w:iCs/>
                <w:lang w:val="en-GB"/>
              </w:rPr>
            </w:pPr>
            <w:r w:rsidRPr="00C60966">
              <w:rPr>
                <w:rFonts w:ascii="Arial Narrow" w:hAnsi="Arial Narrow"/>
                <w:iCs/>
                <w:lang w:val="en-GB"/>
              </w:rPr>
              <w:t xml:space="preserve">Psycho-pedagogical competence refers to the professor's ability to know his disciples (pupils, students), to establish interpersonal relationships with them and to acquire the skills </w:t>
            </w:r>
            <w:r w:rsidRPr="00C60966">
              <w:rPr>
                <w:rFonts w:ascii="Arial Narrow" w:hAnsi="Arial Narrow"/>
                <w:iCs/>
                <w:lang w:val="en-GB"/>
              </w:rPr>
              <w:lastRenderedPageBreak/>
              <w:t xml:space="preserve">to effectively teach the elements of teaching content / educational disciplines. </w:t>
            </w:r>
          </w:p>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jc w:val="center"/>
              <w:rPr>
                <w:rFonts w:ascii="Arial Narrow" w:hAnsi="Arial Narrow"/>
                <w:iCs/>
                <w:lang w:val="en-GB"/>
              </w:rPr>
            </w:pPr>
            <w:r w:rsidRPr="00C60966">
              <w:rPr>
                <w:rFonts w:ascii="Arial Narrow" w:hAnsi="Arial Narrow"/>
                <w:iCs/>
                <w:lang w:val="en-GB"/>
              </w:rPr>
              <w:lastRenderedPageBreak/>
              <w:t>Proof of copy of certificate of competence</w:t>
            </w:r>
          </w:p>
          <w:p w:rsidR="00287892" w:rsidRPr="00C60966" w:rsidRDefault="00287892" w:rsidP="00714670">
            <w:pPr>
              <w:rPr>
                <w:rFonts w:ascii="Arial Narrow" w:hAnsi="Arial Narrow"/>
                <w:lang w:val="en-GB"/>
              </w:rPr>
            </w:pPr>
            <w:r w:rsidRPr="00C60966">
              <w:rPr>
                <w:rFonts w:ascii="Arial Narrow" w:hAnsi="Arial Narrow"/>
                <w:iCs/>
                <w:lang w:val="en-GB"/>
              </w:rPr>
              <w:t>.</w:t>
            </w:r>
          </w:p>
        </w:tc>
        <w:tc>
          <w:tcPr>
            <w:tcW w:w="4820" w:type="dxa"/>
            <w:shd w:val="clear" w:color="auto" w:fill="auto"/>
          </w:tcPr>
          <w:p w:rsidR="00287892" w:rsidRPr="00C60966" w:rsidRDefault="00287892" w:rsidP="00714670">
            <w:pPr>
              <w:ind w:left="39"/>
              <w:rPr>
                <w:rFonts w:ascii="Arial Narrow" w:hAnsi="Arial Narrow"/>
                <w:iCs/>
                <w:lang w:val="en-GB"/>
              </w:rPr>
            </w:pPr>
            <w:r w:rsidRPr="00C60966">
              <w:rPr>
                <w:rFonts w:ascii="Arial Narrow" w:hAnsi="Arial Narrow"/>
                <w:iCs/>
                <w:lang w:val="en-GB"/>
              </w:rPr>
              <w:t xml:space="preserve">-Competence must be proved by a certificate of competence issued by a unit / organization coordinated by the Ministry of Education </w:t>
            </w:r>
          </w:p>
          <w:p w:rsidR="00287892" w:rsidRPr="00C60966" w:rsidRDefault="00287892" w:rsidP="00714670">
            <w:pPr>
              <w:pStyle w:val="ListParagraph"/>
              <w:ind w:left="39"/>
              <w:rPr>
                <w:rFonts w:ascii="Arial Narrow" w:hAnsi="Arial Narrow"/>
                <w:iCs/>
                <w:lang w:val="en-GB"/>
              </w:rPr>
            </w:pPr>
            <w:r w:rsidRPr="00C60966">
              <w:rPr>
                <w:rFonts w:ascii="Arial Narrow" w:hAnsi="Arial Narrow"/>
                <w:iCs/>
                <w:lang w:val="en-GB"/>
              </w:rPr>
              <w:t>-The Psychopedagogical Training Module „Teaching and evaluation techniques in the medical-pharmaceutical disciplines” organized by DPPD of UMFST Tg. Mureș or a similar one.</w:t>
            </w:r>
          </w:p>
        </w:tc>
        <w:tc>
          <w:tcPr>
            <w:tcW w:w="2268" w:type="dxa"/>
          </w:tcPr>
          <w:p w:rsidR="00287892" w:rsidRPr="00C60966" w:rsidRDefault="00287892" w:rsidP="00714670">
            <w:pPr>
              <w:rPr>
                <w:rFonts w:ascii="Arial Narrow" w:hAnsi="Arial Narrow"/>
              </w:rPr>
            </w:pPr>
            <w:r w:rsidRPr="00C60966">
              <w:rPr>
                <w:rFonts w:ascii="Arial Narrow" w:hAnsi="Arial Narrow"/>
              </w:rPr>
              <w:t>All fields</w:t>
            </w:r>
          </w:p>
        </w:tc>
      </w:tr>
      <w:tr w:rsidR="00287892" w:rsidRPr="00C60966" w:rsidTr="00714670">
        <w:tc>
          <w:tcPr>
            <w:tcW w:w="534" w:type="dxa"/>
            <w:shd w:val="clear" w:color="auto" w:fill="auto"/>
            <w:vAlign w:val="center"/>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lastRenderedPageBreak/>
              <w:t>9</w:t>
            </w:r>
          </w:p>
        </w:tc>
        <w:tc>
          <w:tcPr>
            <w:tcW w:w="2296" w:type="dxa"/>
            <w:shd w:val="clear" w:color="auto" w:fill="auto"/>
            <w:vAlign w:val="center"/>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SCIENTIFIC EVENTS</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rPr>
                <w:rFonts w:ascii="Arial Narrow" w:hAnsi="Arial Narrow"/>
                <w:lang w:val="en-GB"/>
              </w:rPr>
            </w:pPr>
          </w:p>
        </w:tc>
        <w:tc>
          <w:tcPr>
            <w:tcW w:w="2268" w:type="dxa"/>
          </w:tcPr>
          <w:p w:rsidR="00287892" w:rsidRPr="00C60966" w:rsidRDefault="00287892" w:rsidP="00714670">
            <w:pPr>
              <w:rPr>
                <w:rFonts w:ascii="Arial Narrow" w:hAnsi="Arial Narrow"/>
                <w:lang w:val="en-GB"/>
              </w:rPr>
            </w:pP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9/a</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Local/regional scientific events</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Events organized by local professional scientific organizations</w:t>
            </w:r>
          </w:p>
          <w:p w:rsidR="00287892" w:rsidRPr="00C60966" w:rsidRDefault="00287892" w:rsidP="00714670">
            <w:pPr>
              <w:rPr>
                <w:rFonts w:ascii="Arial Narrow" w:hAnsi="Arial Narrow"/>
                <w:lang w:val="en-GB"/>
              </w:rPr>
            </w:pPr>
          </w:p>
        </w:tc>
        <w:tc>
          <w:tcPr>
            <w:tcW w:w="2126" w:type="dxa"/>
            <w:vMerge w:val="restart"/>
            <w:shd w:val="clear" w:color="auto" w:fill="auto"/>
            <w:vAlign w:val="center"/>
          </w:tcPr>
          <w:p w:rsidR="00287892" w:rsidRPr="00C60966" w:rsidRDefault="00287892" w:rsidP="00714670">
            <w:pPr>
              <w:jc w:val="center"/>
              <w:rPr>
                <w:rFonts w:ascii="Arial Narrow" w:hAnsi="Arial Narrow"/>
                <w:lang w:val="en-GB"/>
              </w:rPr>
            </w:pPr>
            <w:r w:rsidRPr="00C60966">
              <w:rPr>
                <w:rFonts w:ascii="Arial Narrow" w:hAnsi="Arial Narrow"/>
                <w:lang w:val="en-GB"/>
              </w:rPr>
              <w:t>Programme</w:t>
            </w:r>
          </w:p>
          <w:p w:rsidR="00287892" w:rsidRPr="00C60966" w:rsidRDefault="00287892" w:rsidP="00714670">
            <w:pPr>
              <w:jc w:val="center"/>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Company symposia and student conferences are not taken into account.</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UMFST Days fall under this category.</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9/b</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National scientific events</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Events organized under the auspice of national scientific/professional organizations, which resulted in a volume of abstracts with ISBN/ISSN</w:t>
            </w:r>
          </w:p>
        </w:tc>
        <w:tc>
          <w:tcPr>
            <w:tcW w:w="2126" w:type="dxa"/>
            <w:vMerge/>
            <w:shd w:val="clear" w:color="auto" w:fill="auto"/>
          </w:tcPr>
          <w:p w:rsidR="00287892" w:rsidRPr="00C60966" w:rsidRDefault="00287892" w:rsidP="00714670">
            <w:pPr>
              <w:jc w:val="center"/>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Conferences and congresses are taken into account. Symposia are not taken into account.</w:t>
            </w:r>
          </w:p>
          <w:p w:rsidR="00287892" w:rsidRPr="00C60966" w:rsidRDefault="00287892" w:rsidP="00714670">
            <w:pPr>
              <w:pStyle w:val="NoSpacing"/>
              <w:rPr>
                <w:rFonts w:ascii="Arial Narrow" w:hAnsi="Arial Narrow"/>
                <w:sz w:val="20"/>
                <w:szCs w:val="20"/>
              </w:rPr>
            </w:pPr>
          </w:p>
          <w:p w:rsidR="00287892" w:rsidRPr="00C60966" w:rsidRDefault="00287892" w:rsidP="00714670">
            <w:pPr>
              <w:rPr>
                <w:rFonts w:ascii="Arial Narrow" w:hAnsi="Arial Narrow"/>
                <w:lang w:val="en-GB"/>
              </w:rPr>
            </w:pP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9/c</w:t>
            </w:r>
          </w:p>
        </w:tc>
        <w:tc>
          <w:tcPr>
            <w:tcW w:w="2296" w:type="dxa"/>
            <w:shd w:val="clear" w:color="auto" w:fill="auto"/>
          </w:tcPr>
          <w:p w:rsidR="00287892" w:rsidRPr="00C60966" w:rsidRDefault="00287892" w:rsidP="00714670">
            <w:pPr>
              <w:jc w:val="center"/>
              <w:rPr>
                <w:rFonts w:ascii="Arial Narrow" w:hAnsi="Arial Narrow"/>
                <w:i/>
                <w:iCs/>
                <w:lang w:val="en-GB"/>
              </w:rPr>
            </w:pPr>
            <w:r w:rsidRPr="00C60966">
              <w:rPr>
                <w:rFonts w:ascii="Arial Narrow" w:hAnsi="Arial Narrow"/>
                <w:i/>
                <w:iCs/>
                <w:lang w:val="en-GB"/>
              </w:rPr>
              <w:t>International scientific events</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Events organized under the auspice of national and international scientific/professional organizations</w:t>
            </w:r>
            <w:r w:rsidRPr="00C60966">
              <w:rPr>
                <w:rFonts w:ascii="Arial Narrow" w:hAnsi="Arial Narrow"/>
              </w:rPr>
              <w:t xml:space="preserve"> and </w:t>
            </w:r>
            <w:r w:rsidRPr="00C60966">
              <w:rPr>
                <w:rFonts w:ascii="Arial Narrow" w:hAnsi="Arial Narrow"/>
                <w:lang w:val="en-GB"/>
              </w:rPr>
              <w:t xml:space="preserve">in which at least 50% of the lecturers / speakers are </w:t>
            </w:r>
            <w:r>
              <w:rPr>
                <w:rFonts w:ascii="Arial Narrow" w:hAnsi="Arial Narrow"/>
                <w:lang w:val="en-GB"/>
              </w:rPr>
              <w:t>from abroad.</w:t>
            </w:r>
          </w:p>
        </w:tc>
        <w:tc>
          <w:tcPr>
            <w:tcW w:w="2126" w:type="dxa"/>
            <w:vMerge/>
            <w:shd w:val="clear" w:color="auto" w:fill="auto"/>
          </w:tcPr>
          <w:p w:rsidR="00287892" w:rsidRPr="00C60966" w:rsidRDefault="00287892" w:rsidP="00714670">
            <w:pPr>
              <w:jc w:val="center"/>
              <w:rPr>
                <w:rFonts w:ascii="Arial Narrow" w:hAnsi="Arial Narrow"/>
                <w:lang w:val="en-GB"/>
              </w:rPr>
            </w:pP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Local or national events, with the participation of guests from abroad will not be included.</w:t>
            </w:r>
          </w:p>
        </w:tc>
        <w:tc>
          <w:tcPr>
            <w:tcW w:w="2268" w:type="dxa"/>
          </w:tcPr>
          <w:p w:rsidR="00287892" w:rsidRPr="00C60966" w:rsidRDefault="00287892" w:rsidP="00714670">
            <w:pPr>
              <w:rPr>
                <w:rFonts w:ascii="Arial Narrow" w:hAnsi="Arial Narrow"/>
                <w:lang w:val="en-GB"/>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10</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Awards</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jc w:val="center"/>
              <w:rPr>
                <w:rFonts w:ascii="Arial Narrow" w:hAnsi="Arial Narrow"/>
                <w:lang w:val="en-GB"/>
              </w:rPr>
            </w:pPr>
          </w:p>
          <w:p w:rsidR="00287892" w:rsidRPr="00C60966" w:rsidRDefault="00287892" w:rsidP="00714670">
            <w:pPr>
              <w:jc w:val="center"/>
              <w:rPr>
                <w:rFonts w:ascii="Arial Narrow" w:hAnsi="Arial Narrow"/>
                <w:lang w:val="en-GB"/>
              </w:rPr>
            </w:pPr>
          </w:p>
          <w:p w:rsidR="00287892" w:rsidRPr="00C60966" w:rsidRDefault="00287892" w:rsidP="00714670">
            <w:pPr>
              <w:jc w:val="center"/>
              <w:rPr>
                <w:rFonts w:ascii="Arial Narrow" w:hAnsi="Arial Narrow"/>
                <w:lang w:val="en-GB"/>
              </w:rPr>
            </w:pPr>
          </w:p>
          <w:p w:rsidR="00287892" w:rsidRPr="00C60966" w:rsidRDefault="00287892" w:rsidP="00714670">
            <w:pPr>
              <w:jc w:val="center"/>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p>
        </w:tc>
        <w:tc>
          <w:tcPr>
            <w:tcW w:w="2268" w:type="dxa"/>
          </w:tcPr>
          <w:p w:rsidR="00287892" w:rsidRPr="00C60966" w:rsidRDefault="00287892" w:rsidP="00714670">
            <w:pPr>
              <w:pStyle w:val="NoSpacing"/>
              <w:rPr>
                <w:rFonts w:ascii="Arial Narrow" w:hAnsi="Arial Narrow"/>
                <w:sz w:val="20"/>
                <w:szCs w:val="20"/>
              </w:rPr>
            </w:pP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smallCaps/>
                <w:lang w:val="en-GB"/>
              </w:rPr>
            </w:pPr>
            <w:r w:rsidRPr="00C60966">
              <w:rPr>
                <w:rFonts w:ascii="Arial Narrow" w:hAnsi="Arial Narrow"/>
                <w:smallCaps/>
                <w:lang w:val="en-GB"/>
              </w:rPr>
              <w:t>10/a</w:t>
            </w:r>
          </w:p>
        </w:tc>
        <w:tc>
          <w:tcPr>
            <w:tcW w:w="2296" w:type="dxa"/>
            <w:shd w:val="clear" w:color="auto" w:fill="auto"/>
          </w:tcPr>
          <w:p w:rsidR="00287892" w:rsidRPr="00C60966" w:rsidRDefault="00287892" w:rsidP="00714670">
            <w:pPr>
              <w:jc w:val="center"/>
              <w:rPr>
                <w:rFonts w:ascii="Arial Narrow" w:hAnsi="Arial Narrow"/>
                <w:i/>
                <w:smallCaps/>
                <w:lang w:val="en-GB"/>
              </w:rPr>
            </w:pPr>
            <w:r w:rsidRPr="00C60966">
              <w:rPr>
                <w:rFonts w:ascii="Arial Narrow" w:hAnsi="Arial Narrow"/>
                <w:i/>
                <w:smallCaps/>
                <w:lang w:val="en-GB"/>
              </w:rPr>
              <w:t>awards received for publications or for presentations at international/national scientific events</w:t>
            </w:r>
          </w:p>
          <w:p w:rsidR="00287892" w:rsidRPr="00C60966" w:rsidRDefault="00287892" w:rsidP="00714670">
            <w:pPr>
              <w:jc w:val="center"/>
              <w:rPr>
                <w:rFonts w:ascii="Arial Narrow" w:hAnsi="Arial Narrow"/>
                <w:b/>
                <w:smallCaps/>
                <w:lang w:val="en-GB"/>
              </w:rPr>
            </w:pPr>
          </w:p>
          <w:p w:rsidR="00287892" w:rsidRPr="00C60966" w:rsidRDefault="00287892" w:rsidP="00714670">
            <w:pPr>
              <w:jc w:val="center"/>
              <w:rPr>
                <w:rFonts w:ascii="Arial Narrow" w:hAnsi="Arial Narrow"/>
                <w:b/>
                <w:smallCaps/>
                <w:lang w:val="en-GB"/>
              </w:rPr>
            </w:pP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Awards offered by scientific or professional organizations, recognized by national/international authorities, as well as by state authorities </w:t>
            </w:r>
          </w:p>
        </w:tc>
        <w:tc>
          <w:tcPr>
            <w:tcW w:w="2126" w:type="dxa"/>
            <w:shd w:val="clear" w:color="auto" w:fill="auto"/>
          </w:tcPr>
          <w:p w:rsidR="00287892" w:rsidRPr="00C60966" w:rsidRDefault="00287892" w:rsidP="00714670">
            <w:pPr>
              <w:jc w:val="center"/>
              <w:rPr>
                <w:rFonts w:ascii="Arial Narrow" w:hAnsi="Arial Narrow"/>
                <w:lang w:val="en-GB"/>
              </w:rPr>
            </w:pPr>
            <w:r w:rsidRPr="00C60966">
              <w:rPr>
                <w:rFonts w:ascii="Arial Narrow" w:hAnsi="Arial Narrow"/>
                <w:lang w:val="en-GB"/>
              </w:rPr>
              <w:t>Diploma</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This category also includes UEFISCDI award-winning articles as well as the awarding of scientific papers by national / international professional societies.</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smallCaps/>
                <w:lang w:val="en-GB"/>
              </w:rPr>
            </w:pPr>
            <w:r w:rsidRPr="00C60966">
              <w:rPr>
                <w:rFonts w:ascii="Arial Narrow" w:hAnsi="Arial Narrow"/>
                <w:smallCaps/>
                <w:lang w:val="en-GB"/>
              </w:rPr>
              <w:t>10/b</w:t>
            </w:r>
          </w:p>
        </w:tc>
        <w:tc>
          <w:tcPr>
            <w:tcW w:w="2296" w:type="dxa"/>
            <w:shd w:val="clear" w:color="auto" w:fill="auto"/>
          </w:tcPr>
          <w:p w:rsidR="00287892" w:rsidRPr="00C60966" w:rsidRDefault="00287892" w:rsidP="00714670">
            <w:pPr>
              <w:jc w:val="center"/>
              <w:rPr>
                <w:rFonts w:ascii="Arial Narrow" w:hAnsi="Arial Narrow"/>
                <w:i/>
                <w:smallCaps/>
                <w:lang w:val="en-GB"/>
              </w:rPr>
            </w:pPr>
            <w:r w:rsidRPr="00C60966">
              <w:rPr>
                <w:rFonts w:ascii="Arial Narrow" w:hAnsi="Arial Narrow"/>
                <w:i/>
                <w:smallCaps/>
                <w:lang w:val="en-GB"/>
              </w:rPr>
              <w:t xml:space="preserve">Awards, distinctions, medals awarded by international/national </w:t>
            </w:r>
            <w:r w:rsidRPr="00C60966">
              <w:rPr>
                <w:rFonts w:ascii="Arial Narrow" w:hAnsi="Arial Narrow"/>
                <w:i/>
                <w:smallCaps/>
                <w:lang w:val="en-GB"/>
              </w:rPr>
              <w:lastRenderedPageBreak/>
              <w:t>scientific institutions or organizations</w:t>
            </w:r>
          </w:p>
          <w:p w:rsidR="00287892" w:rsidRPr="00C60966" w:rsidRDefault="00287892" w:rsidP="00714670">
            <w:pPr>
              <w:jc w:val="center"/>
              <w:rPr>
                <w:rFonts w:ascii="Arial Narrow" w:hAnsi="Arial Narrow"/>
                <w:b/>
                <w:smallCaps/>
                <w:lang w:val="en-GB"/>
              </w:rPr>
            </w:pP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lastRenderedPageBreak/>
              <w:t xml:space="preserve">Awards offered by scientific or professional organizations, recognized by </w:t>
            </w:r>
            <w:r w:rsidRPr="00C60966">
              <w:rPr>
                <w:rFonts w:ascii="Arial Narrow" w:hAnsi="Arial Narrow"/>
                <w:lang w:val="en-GB"/>
              </w:rPr>
              <w:lastRenderedPageBreak/>
              <w:t>national/international authorities, as well as by state authorities</w:t>
            </w:r>
          </w:p>
        </w:tc>
        <w:tc>
          <w:tcPr>
            <w:tcW w:w="2126" w:type="dxa"/>
            <w:shd w:val="clear" w:color="auto" w:fill="auto"/>
          </w:tcPr>
          <w:p w:rsidR="00287892" w:rsidRPr="00C60966" w:rsidRDefault="00287892" w:rsidP="00714670">
            <w:pPr>
              <w:jc w:val="center"/>
              <w:rPr>
                <w:rFonts w:ascii="Arial Narrow" w:hAnsi="Arial Narrow"/>
                <w:lang w:val="en-GB"/>
              </w:rPr>
            </w:pPr>
            <w:r w:rsidRPr="00C60966">
              <w:rPr>
                <w:rFonts w:ascii="Arial Narrow" w:hAnsi="Arial Narrow"/>
                <w:lang w:val="en-GB"/>
              </w:rPr>
              <w:lastRenderedPageBreak/>
              <w:t>Diploma</w:t>
            </w: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 xml:space="preserve">1. Awards received for published or presented papers do not fall under this category </w:t>
            </w:r>
          </w:p>
          <w:p w:rsidR="00287892" w:rsidRPr="00C60966" w:rsidRDefault="00287892" w:rsidP="00714670">
            <w:pPr>
              <w:rPr>
                <w:rFonts w:ascii="Arial Narrow" w:hAnsi="Arial Narrow"/>
                <w:lang w:val="en-GB"/>
              </w:rPr>
            </w:pPr>
            <w:r w:rsidRPr="00C60966">
              <w:rPr>
                <w:rFonts w:ascii="Arial Narrow" w:hAnsi="Arial Narrow"/>
                <w:lang w:val="en-GB"/>
              </w:rPr>
              <w:t xml:space="preserve">2. </w:t>
            </w:r>
            <w:r>
              <w:rPr>
                <w:rFonts w:ascii="Arial Narrow" w:hAnsi="Arial Narrow"/>
                <w:lang w:val="en-GB"/>
              </w:rPr>
              <w:t>Receiving t</w:t>
            </w:r>
            <w:r w:rsidRPr="00C60966">
              <w:rPr>
                <w:rFonts w:ascii="Arial Narrow" w:hAnsi="Arial Narrow"/>
                <w:lang w:val="en-GB"/>
              </w:rPr>
              <w:t>he title of Doctor Honoris Causa falls under this category</w:t>
            </w:r>
          </w:p>
        </w:tc>
        <w:tc>
          <w:tcPr>
            <w:tcW w:w="2268" w:type="dxa"/>
          </w:tcPr>
          <w:p w:rsidR="00287892" w:rsidRPr="00C60966" w:rsidRDefault="00287892" w:rsidP="00714670">
            <w:pPr>
              <w:rPr>
                <w:rFonts w:ascii="Arial Narrow" w:hAnsi="Arial Narrow"/>
                <w:lang w:val="en-GB"/>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lastRenderedPageBreak/>
              <w:t>11</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INVITED PRESENTATIONS /Keynote speaker</w:t>
            </w:r>
          </w:p>
        </w:tc>
        <w:tc>
          <w:tcPr>
            <w:tcW w:w="1985"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Presenting a paper at a national / international / local scientific event as an expert in the field.</w:t>
            </w:r>
          </w:p>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The scientific programme of the congress</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1. The points will be granted only if there is a clear statement in the scientific program of the event</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2. Oral presentations of scientific papers are not included.</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3. The author-presenter is taken into account.</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4. Presentations for commercial companies or for the purpose of presenting pharmaceutical products or medical devices shall not be taken into account.</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5. Presentations at student conferences (Marisiensis, TDK, etc.) are not taken into account.</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12</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1453DD">
              <w:rPr>
                <w:rFonts w:ascii="Arial Narrow" w:hAnsi="Arial Narrow"/>
                <w:b/>
                <w:smallCaps/>
                <w:lang w:val="en-GB"/>
              </w:rPr>
              <w:t xml:space="preserve">Participation in commissions for the elaboration of </w:t>
            </w:r>
            <w:r>
              <w:rPr>
                <w:rFonts w:ascii="Arial Narrow" w:hAnsi="Arial Narrow"/>
                <w:b/>
                <w:smallCaps/>
                <w:lang w:val="en-GB"/>
              </w:rPr>
              <w:t>SUBJECTSFOR ADMISSION (INCLUDING</w:t>
            </w:r>
            <w:r w:rsidRPr="001453DD">
              <w:rPr>
                <w:rFonts w:ascii="Arial Narrow" w:hAnsi="Arial Narrow"/>
                <w:b/>
                <w:smallCaps/>
                <w:lang w:val="en-GB"/>
              </w:rPr>
              <w:t xml:space="preserve"> THE INTERVIEW COMMISSION FOR EARLY- ADMISSION TO ENGLISH LANGUAGE PROGRAMS), ba, residency examinations</w:t>
            </w:r>
            <w:r w:rsidRPr="00C60966">
              <w:rPr>
                <w:rFonts w:ascii="Arial Narrow" w:hAnsi="Arial Narrow"/>
                <w:b/>
                <w:smallCaps/>
                <w:lang w:val="en-GB"/>
              </w:rPr>
              <w:t xml:space="preserve"> (</w:t>
            </w:r>
            <w:r>
              <w:rPr>
                <w:rFonts w:ascii="Arial Narrow" w:hAnsi="Arial Narrow"/>
                <w:b/>
                <w:smallCaps/>
                <w:lang w:val="en-GB"/>
              </w:rPr>
              <w:t>Central or specialized commission)</w:t>
            </w:r>
          </w:p>
        </w:tc>
        <w:tc>
          <w:tcPr>
            <w:tcW w:w="1985" w:type="dxa"/>
            <w:shd w:val="clear" w:color="auto" w:fill="auto"/>
          </w:tcPr>
          <w:p w:rsidR="00287892" w:rsidRPr="00C60966" w:rsidRDefault="00287892" w:rsidP="00714670">
            <w:pPr>
              <w:rPr>
                <w:rFonts w:ascii="Arial Narrow" w:hAnsi="Arial Narrow"/>
                <w:lang w:val="en-GB"/>
              </w:rPr>
            </w:pPr>
          </w:p>
        </w:tc>
        <w:tc>
          <w:tcPr>
            <w:tcW w:w="2126" w:type="dxa"/>
            <w:vMerge w:val="restart"/>
            <w:shd w:val="clear" w:color="auto" w:fill="auto"/>
            <w:vAlign w:val="center"/>
          </w:tcPr>
          <w:p w:rsidR="00287892" w:rsidRPr="00C60966" w:rsidRDefault="00287892" w:rsidP="00714670">
            <w:pPr>
              <w:jc w:val="center"/>
              <w:rPr>
                <w:rFonts w:ascii="Arial Narrow" w:hAnsi="Arial Narrow"/>
                <w:lang w:val="en-GB"/>
              </w:rPr>
            </w:pPr>
            <w:r w:rsidRPr="00C60966">
              <w:rPr>
                <w:rFonts w:ascii="Arial Narrow" w:hAnsi="Arial Narrow"/>
                <w:lang w:val="en-GB"/>
              </w:rPr>
              <w:t>Proven with an extract from the official report or with a certificate issued by the Dean’s /Rector’s Office.</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participations will be scored separately.</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13</w:t>
            </w:r>
          </w:p>
        </w:tc>
        <w:tc>
          <w:tcPr>
            <w:tcW w:w="2296" w:type="dxa"/>
            <w:shd w:val="clear" w:color="auto" w:fill="auto"/>
          </w:tcPr>
          <w:p w:rsidR="00287892" w:rsidRDefault="00287892" w:rsidP="00714670">
            <w:pPr>
              <w:jc w:val="center"/>
              <w:rPr>
                <w:rFonts w:ascii="Arial Narrow" w:hAnsi="Arial Narrow"/>
                <w:b/>
                <w:smallCaps/>
                <w:lang w:val="en-GB"/>
              </w:rPr>
            </w:pPr>
            <w:r w:rsidRPr="00C60966">
              <w:rPr>
                <w:rFonts w:ascii="Arial Narrow" w:hAnsi="Arial Narrow"/>
                <w:b/>
                <w:smallCaps/>
                <w:lang w:val="en-GB"/>
              </w:rPr>
              <w:t>Participation in the admission, ba, or residency examinations (head of the premises, in charge of the examination hall or secretary/responsible for the examination papers/supervisor/</w:t>
            </w:r>
          </w:p>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examination papers delivery)</w:t>
            </w:r>
          </w:p>
        </w:tc>
        <w:tc>
          <w:tcPr>
            <w:tcW w:w="1985" w:type="dxa"/>
            <w:shd w:val="clear" w:color="auto" w:fill="auto"/>
          </w:tcPr>
          <w:p w:rsidR="00287892" w:rsidRPr="00C60966" w:rsidRDefault="00287892" w:rsidP="00714670">
            <w:pPr>
              <w:rPr>
                <w:rFonts w:ascii="Arial Narrow" w:hAnsi="Arial Narrow"/>
                <w:lang w:val="en-GB"/>
              </w:rPr>
            </w:pPr>
          </w:p>
        </w:tc>
        <w:tc>
          <w:tcPr>
            <w:tcW w:w="2126" w:type="dxa"/>
            <w:vMerge/>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participations will be scored separately.</w:t>
            </w:r>
          </w:p>
        </w:tc>
        <w:tc>
          <w:tcPr>
            <w:tcW w:w="2268" w:type="dxa"/>
          </w:tcPr>
          <w:p w:rsidR="00287892" w:rsidRPr="00C60966" w:rsidRDefault="00287892" w:rsidP="00714670">
            <w:pPr>
              <w:rPr>
                <w:rFonts w:ascii="Arial Narrow" w:hAnsi="Arial Narrow"/>
                <w:lang w:val="en-GB"/>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14</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Visiting professor at universities from abroad/Romania</w:t>
            </w:r>
          </w:p>
        </w:tc>
        <w:tc>
          <w:tcPr>
            <w:tcW w:w="1985" w:type="dxa"/>
            <w:shd w:val="clear" w:color="auto" w:fill="auto"/>
          </w:tcPr>
          <w:p w:rsidR="00287892" w:rsidRPr="00C60966" w:rsidRDefault="00287892" w:rsidP="00714670">
            <w:pPr>
              <w:jc w:val="both"/>
              <w:rPr>
                <w:rFonts w:ascii="Arial Narrow" w:hAnsi="Arial Narrow"/>
                <w:lang w:val="en-GB"/>
              </w:rPr>
            </w:pPr>
            <w:r w:rsidRPr="00C60966">
              <w:rPr>
                <w:rFonts w:ascii="Arial Narrow" w:hAnsi="Arial Narrow"/>
                <w:lang w:val="en-GB"/>
              </w:rPr>
              <w:t xml:space="preserve">Teaching courses at a university in  Romania or abroad </w:t>
            </w: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Official invitation from the respective University.</w:t>
            </w:r>
          </w:p>
          <w:p w:rsidR="00287892" w:rsidRPr="00C60966" w:rsidRDefault="00287892" w:rsidP="00714670">
            <w:pPr>
              <w:rPr>
                <w:rFonts w:ascii="Arial Narrow" w:hAnsi="Arial Narrow"/>
                <w:lang w:val="en-GB"/>
              </w:rPr>
            </w:pPr>
            <w:r w:rsidRPr="00C60966">
              <w:rPr>
                <w:rFonts w:ascii="Arial Narrow" w:hAnsi="Arial Narrow"/>
                <w:lang w:val="en-GB"/>
              </w:rPr>
              <w:t>Documents that attest this participation</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Erasmus teaching exchanges  will not be taken into account.</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Teaching activities at the Hamburg Campus of UMFST are taken into account.</w:t>
            </w:r>
          </w:p>
          <w:p w:rsidR="00287892" w:rsidRPr="00C60966" w:rsidRDefault="00287892" w:rsidP="00714670">
            <w:pPr>
              <w:rPr>
                <w:rFonts w:ascii="Arial Narrow" w:hAnsi="Arial Narrow"/>
                <w:lang w:val="en-GB"/>
              </w:rPr>
            </w:pP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lastRenderedPageBreak/>
              <w:t>15</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Editor-in-chief/Member of editorial boards of ISI/IDB journals and internationally/nat</w:t>
            </w:r>
            <w:r>
              <w:rPr>
                <w:rFonts w:ascii="Arial Narrow" w:hAnsi="Arial Narrow"/>
                <w:b/>
                <w:smallCaps/>
                <w:lang w:val="en-GB"/>
              </w:rPr>
              <w:t>ionally recognized journals           (</w:t>
            </w:r>
            <w:r w:rsidRPr="00C60966">
              <w:rPr>
                <w:rFonts w:ascii="Arial Narrow" w:hAnsi="Arial Narrow"/>
                <w:b/>
                <w:smallCaps/>
                <w:lang w:val="en-GB"/>
              </w:rPr>
              <w:t xml:space="preserve"> CNCS-UEFISCDI)</w:t>
            </w:r>
          </w:p>
        </w:tc>
        <w:tc>
          <w:tcPr>
            <w:tcW w:w="1985" w:type="dxa"/>
            <w:shd w:val="clear" w:color="auto" w:fill="auto"/>
          </w:tcPr>
          <w:p w:rsidR="00287892" w:rsidRPr="00C60966" w:rsidRDefault="00287892" w:rsidP="00714670">
            <w:pPr>
              <w:jc w:val="center"/>
              <w:rPr>
                <w:rFonts w:ascii="Arial Narrow" w:hAnsi="Arial Narrow"/>
                <w:lang w:val="en-GB"/>
              </w:rPr>
            </w:pPr>
            <w:r w:rsidRPr="00C60966">
              <w:rPr>
                <w:rFonts w:ascii="Arial Narrow" w:hAnsi="Arial Narrow"/>
                <w:lang w:val="en-GB"/>
              </w:rPr>
              <w:t>Member of editorial boards</w:t>
            </w:r>
          </w:p>
          <w:p w:rsidR="00287892" w:rsidRPr="00C60966" w:rsidRDefault="00287892" w:rsidP="00714670">
            <w:pPr>
              <w:rPr>
                <w:rFonts w:ascii="Arial Narrow" w:hAnsi="Arial Narrow"/>
                <w:lang w:val="en-GB"/>
              </w:rPr>
            </w:pPr>
          </w:p>
        </w:tc>
        <w:tc>
          <w:tcPr>
            <w:tcW w:w="2126" w:type="dxa"/>
            <w:shd w:val="clear" w:color="auto" w:fill="auto"/>
            <w:vAlign w:val="center"/>
          </w:tcPr>
          <w:p w:rsidR="00287892" w:rsidRPr="00C60966" w:rsidRDefault="00287892" w:rsidP="00714670">
            <w:pPr>
              <w:rPr>
                <w:rFonts w:ascii="Arial Narrow" w:hAnsi="Arial Narrow"/>
                <w:lang w:val="en-GB"/>
              </w:rPr>
            </w:pPr>
            <w:r w:rsidRPr="00C60966">
              <w:rPr>
                <w:rFonts w:ascii="Arial Narrow" w:hAnsi="Arial Narrow"/>
                <w:lang w:val="en-GB"/>
              </w:rPr>
              <w:t xml:space="preserve">Certificate from the Editor/list of the Journal Editorial Board or </w:t>
            </w:r>
            <w:r w:rsidRPr="00C60966">
              <w:rPr>
                <w:rFonts w:ascii="Arial Narrow" w:hAnsi="Arial Narrow"/>
              </w:rPr>
              <w:t xml:space="preserve"> </w:t>
            </w:r>
            <w:r w:rsidRPr="00C60966">
              <w:rPr>
                <w:rFonts w:ascii="Arial Narrow" w:hAnsi="Arial Narrow"/>
                <w:lang w:val="en-GB"/>
              </w:rPr>
              <w:t>or print screen from journal's website</w:t>
            </w:r>
          </w:p>
        </w:tc>
        <w:tc>
          <w:tcPr>
            <w:tcW w:w="4820" w:type="dxa"/>
            <w:shd w:val="clear" w:color="auto" w:fill="auto"/>
          </w:tcPr>
          <w:p w:rsidR="00287892" w:rsidRPr="00C60966" w:rsidRDefault="00287892" w:rsidP="00714670">
            <w:pPr>
              <w:jc w:val="both"/>
              <w:rPr>
                <w:rFonts w:ascii="Arial Narrow" w:hAnsi="Arial Narrow"/>
                <w:lang w:val="en-GB"/>
              </w:rPr>
            </w:pP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16</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Reviewer for ISI/IDB indexed journals</w:t>
            </w:r>
          </w:p>
        </w:tc>
        <w:tc>
          <w:tcPr>
            <w:tcW w:w="1985"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Person who evaluates scientific papers for publication</w:t>
            </w:r>
          </w:p>
        </w:tc>
        <w:tc>
          <w:tcPr>
            <w:tcW w:w="2126"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Only the activities proven by system certificate (Editorial Manager) or by the editor</w:t>
            </w:r>
          </w:p>
        </w:tc>
        <w:tc>
          <w:tcPr>
            <w:tcW w:w="4820" w:type="dxa"/>
            <w:shd w:val="clear" w:color="auto" w:fill="auto"/>
          </w:tcPr>
          <w:p w:rsidR="00287892" w:rsidRPr="00C60966" w:rsidRDefault="00287892" w:rsidP="00714670">
            <w:pPr>
              <w:rPr>
                <w:rFonts w:ascii="Arial Narrow" w:hAnsi="Arial Narrow"/>
                <w:lang w:val="en-GB"/>
              </w:rPr>
            </w:pPr>
          </w:p>
        </w:tc>
        <w:tc>
          <w:tcPr>
            <w:tcW w:w="2268" w:type="dxa"/>
          </w:tcPr>
          <w:p w:rsidR="00287892" w:rsidRPr="00C60966" w:rsidRDefault="00287892" w:rsidP="00714670">
            <w:pPr>
              <w:rPr>
                <w:rFonts w:ascii="Arial Narrow" w:hAnsi="Arial Narrow"/>
                <w:lang w:val="en-GB"/>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17</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Students’ scientific organizations</w:t>
            </w:r>
          </w:p>
        </w:tc>
        <w:tc>
          <w:tcPr>
            <w:tcW w:w="1985"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Extracurricular scientific and teaching activities organized within disciplines or interdisciplinary, with the voluntary participation of students and teachers.</w:t>
            </w:r>
          </w:p>
        </w:tc>
        <w:tc>
          <w:tcPr>
            <w:tcW w:w="2126" w:type="dxa"/>
            <w:shd w:val="clear" w:color="auto" w:fill="auto"/>
            <w:vAlign w:val="center"/>
          </w:tcPr>
          <w:p w:rsidR="00287892" w:rsidRPr="00C60966" w:rsidRDefault="00287892" w:rsidP="00714670">
            <w:pPr>
              <w:rPr>
                <w:rFonts w:ascii="Arial Narrow" w:hAnsi="Arial Narrow"/>
                <w:lang w:val="en-GB"/>
              </w:rPr>
            </w:pPr>
            <w:r>
              <w:rPr>
                <w:rFonts w:ascii="Arial Narrow" w:hAnsi="Arial Narrow"/>
                <w:lang w:val="en-GB"/>
              </w:rPr>
              <w:t>Certificate from the Scientific Vicerectorate</w:t>
            </w:r>
            <w:r w:rsidRPr="00C60966">
              <w:rPr>
                <w:rFonts w:ascii="Arial Narrow" w:hAnsi="Arial Narrow"/>
                <w:lang w:val="en-GB"/>
              </w:rPr>
              <w:t>’s office</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Only the scientific organizations which can prove the annual activity are quantified. This is demonstrated by presenting at least 5 scientific papers of the members of the scientific organization based on a certificate from the Scientific Vice-Rectorate.</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The coordination of a single organization, affiliated to the Junior Research Academy, is  taken into account, regardless of the number of students and the research topics approached.</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18</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Papers published as abstracts by students, at scientific conferences</w:t>
            </w:r>
          </w:p>
        </w:tc>
        <w:tc>
          <w:tcPr>
            <w:tcW w:w="1985" w:type="dxa"/>
            <w:shd w:val="clear" w:color="auto" w:fill="auto"/>
          </w:tcPr>
          <w:p w:rsidR="00287892" w:rsidRPr="00C60966" w:rsidRDefault="00287892" w:rsidP="00714670">
            <w:pPr>
              <w:jc w:val="both"/>
              <w:rPr>
                <w:rFonts w:ascii="Arial Narrow" w:hAnsi="Arial Narrow"/>
                <w:lang w:val="en-GB"/>
              </w:rPr>
            </w:pPr>
          </w:p>
        </w:tc>
        <w:tc>
          <w:tcPr>
            <w:tcW w:w="2126" w:type="dxa"/>
            <w:shd w:val="clear" w:color="auto" w:fill="auto"/>
            <w:vAlign w:val="center"/>
          </w:tcPr>
          <w:p w:rsidR="00287892" w:rsidRPr="00C60966" w:rsidRDefault="00287892" w:rsidP="00714670">
            <w:pPr>
              <w:jc w:val="center"/>
              <w:rPr>
                <w:rFonts w:ascii="Arial Narrow" w:hAnsi="Arial Narrow"/>
                <w:lang w:val="en-GB"/>
              </w:rPr>
            </w:pPr>
            <w:r w:rsidRPr="00C60966">
              <w:rPr>
                <w:rFonts w:ascii="Arial Narrow" w:hAnsi="Arial Narrow"/>
                <w:lang w:val="en-GB"/>
              </w:rPr>
              <w:t>Copy of the article</w:t>
            </w:r>
          </w:p>
        </w:tc>
        <w:tc>
          <w:tcPr>
            <w:tcW w:w="4820" w:type="dxa"/>
            <w:shd w:val="clear" w:color="auto" w:fill="auto"/>
          </w:tcPr>
          <w:p w:rsidR="00287892" w:rsidRPr="00C60966" w:rsidRDefault="00287892" w:rsidP="00714670">
            <w:pPr>
              <w:pStyle w:val="NoSpacing"/>
              <w:rPr>
                <w:rFonts w:ascii="Arial Narrow" w:hAnsi="Arial Narrow"/>
                <w:sz w:val="20"/>
                <w:szCs w:val="20"/>
              </w:rPr>
            </w:pPr>
            <w:r>
              <w:rPr>
                <w:rFonts w:ascii="Arial Narrow" w:hAnsi="Arial Narrow"/>
                <w:sz w:val="20"/>
                <w:szCs w:val="20"/>
              </w:rPr>
              <w:t xml:space="preserve">1. Only the works in which the </w:t>
            </w:r>
            <w:r w:rsidRPr="00C60966">
              <w:rPr>
                <w:rFonts w:ascii="Arial Narrow" w:hAnsi="Arial Narrow"/>
                <w:sz w:val="20"/>
                <w:szCs w:val="20"/>
              </w:rPr>
              <w:t xml:space="preserve">name </w:t>
            </w:r>
            <w:r>
              <w:rPr>
                <w:rFonts w:ascii="Arial Narrow" w:hAnsi="Arial Narrow"/>
                <w:sz w:val="20"/>
                <w:szCs w:val="20"/>
              </w:rPr>
              <w:t xml:space="preserve"> of</w:t>
            </w:r>
            <w:r w:rsidRPr="00C60966">
              <w:rPr>
                <w:rFonts w:ascii="Arial Narrow" w:hAnsi="Arial Narrow"/>
                <w:sz w:val="20"/>
                <w:szCs w:val="20"/>
              </w:rPr>
              <w:t xml:space="preserve"> a guide or coordinator is explicitly mentioned (and not as an author) will be scored.</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2. Articles in which academic teaching staff appear as authors can be scored in the category of abstracts in journals and volumes of scientific events with ISBN, with or without ISI/IDB indexation.</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19</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Supervision of ba or ma theses</w:t>
            </w:r>
          </w:p>
        </w:tc>
        <w:tc>
          <w:tcPr>
            <w:tcW w:w="1985" w:type="dxa"/>
            <w:shd w:val="clear" w:color="auto" w:fill="auto"/>
          </w:tcPr>
          <w:p w:rsidR="00287892" w:rsidRPr="00C60966" w:rsidRDefault="00287892" w:rsidP="00714670">
            <w:pPr>
              <w:jc w:val="both"/>
              <w:rPr>
                <w:rFonts w:ascii="Arial Narrow" w:hAnsi="Arial Narrow"/>
                <w:lang w:val="en-GB"/>
              </w:rPr>
            </w:pPr>
          </w:p>
        </w:tc>
        <w:tc>
          <w:tcPr>
            <w:tcW w:w="2126" w:type="dxa"/>
            <w:shd w:val="clear" w:color="auto" w:fill="auto"/>
            <w:vAlign w:val="center"/>
          </w:tcPr>
          <w:p w:rsidR="00287892" w:rsidRPr="00C60966" w:rsidRDefault="00287892" w:rsidP="00714670">
            <w:pPr>
              <w:jc w:val="center"/>
              <w:rPr>
                <w:rFonts w:ascii="Arial Narrow" w:hAnsi="Arial Narrow"/>
                <w:lang w:val="en-GB"/>
              </w:rPr>
            </w:pPr>
            <w:r w:rsidRPr="00C60966">
              <w:rPr>
                <w:rFonts w:ascii="Arial Narrow" w:hAnsi="Arial Narrow"/>
                <w:lang w:val="en-GB"/>
              </w:rPr>
              <w:t>Certificate from the Dean’s office</w:t>
            </w:r>
            <w:r w:rsidRPr="00C60966">
              <w:rPr>
                <w:rFonts w:ascii="Arial Narrow" w:hAnsi="Arial Narrow"/>
              </w:rPr>
              <w:t xml:space="preserve"> </w:t>
            </w:r>
            <w:r w:rsidRPr="00C60966">
              <w:rPr>
                <w:rFonts w:ascii="Arial Narrow" w:hAnsi="Arial Narrow"/>
                <w:lang w:val="en-GB"/>
              </w:rPr>
              <w:t>or a copy of the first page of the these</w:t>
            </w:r>
          </w:p>
        </w:tc>
        <w:tc>
          <w:tcPr>
            <w:tcW w:w="4820" w:type="dxa"/>
            <w:shd w:val="clear" w:color="auto" w:fill="auto"/>
          </w:tcPr>
          <w:p w:rsidR="00287892" w:rsidRPr="00C60966" w:rsidRDefault="00287892" w:rsidP="00714670">
            <w:pPr>
              <w:rPr>
                <w:rFonts w:ascii="Arial Narrow" w:hAnsi="Arial Narrow"/>
                <w:lang w:val="en-GB"/>
              </w:rPr>
            </w:pPr>
          </w:p>
        </w:tc>
        <w:tc>
          <w:tcPr>
            <w:tcW w:w="2268" w:type="dxa"/>
          </w:tcPr>
          <w:p w:rsidR="00287892" w:rsidRPr="00C60966" w:rsidRDefault="00287892" w:rsidP="00714670">
            <w:pPr>
              <w:rPr>
                <w:rFonts w:ascii="Arial Narrow" w:hAnsi="Arial Narrow"/>
                <w:lang w:val="en-GB"/>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20</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Activities carried out since the last promotion</w:t>
            </w:r>
          </w:p>
        </w:tc>
        <w:tc>
          <w:tcPr>
            <w:tcW w:w="1985" w:type="dxa"/>
            <w:shd w:val="clear" w:color="auto" w:fill="auto"/>
          </w:tcPr>
          <w:p w:rsidR="00287892" w:rsidRPr="00C60966" w:rsidRDefault="00287892" w:rsidP="00714670">
            <w:pPr>
              <w:jc w:val="both"/>
              <w:rPr>
                <w:rFonts w:ascii="Arial Narrow" w:hAnsi="Arial Narrow"/>
                <w:lang w:val="en-GB"/>
              </w:rPr>
            </w:pPr>
            <w:r w:rsidRPr="00C60966">
              <w:rPr>
                <w:rFonts w:ascii="Arial Narrow" w:hAnsi="Arial Narrow"/>
                <w:lang w:val="en-GB"/>
              </w:rPr>
              <w:t>The activities carried out since the year in which the competition for the last promotion took place, and which were not reported in the application for the previous promotion exam will be taken into account.</w:t>
            </w:r>
          </w:p>
        </w:tc>
        <w:tc>
          <w:tcPr>
            <w:tcW w:w="2126" w:type="dxa"/>
            <w:shd w:val="clear" w:color="auto" w:fill="auto"/>
          </w:tcPr>
          <w:p w:rsidR="00287892" w:rsidRPr="00C60966" w:rsidRDefault="00287892" w:rsidP="00714670">
            <w:pPr>
              <w:rPr>
                <w:rFonts w:ascii="Arial Narrow" w:hAnsi="Arial Narrow"/>
                <w:lang w:val="en-GB"/>
              </w:rPr>
            </w:pP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Activities carried out before the date of the competition for the last promotion but not reported in the previous application are not taken into account.</w:t>
            </w:r>
          </w:p>
          <w:p w:rsidR="00287892" w:rsidRPr="00C60966" w:rsidRDefault="00287892" w:rsidP="00714670">
            <w:pPr>
              <w:rPr>
                <w:rFonts w:ascii="Arial Narrow" w:hAnsi="Arial Narrow"/>
                <w:lang w:val="en-GB"/>
              </w:rPr>
            </w:pP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21</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TEACHING ACTIVITY</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vAlign w:val="center"/>
          </w:tcPr>
          <w:p w:rsidR="00287892" w:rsidRPr="00C60966" w:rsidRDefault="00287892" w:rsidP="00714670">
            <w:pPr>
              <w:rPr>
                <w:rFonts w:ascii="Arial Narrow" w:hAnsi="Arial Narrow"/>
                <w:lang w:val="en-GB"/>
              </w:rPr>
            </w:pPr>
            <w:r w:rsidRPr="00C60966">
              <w:rPr>
                <w:rFonts w:ascii="Arial Narrow" w:hAnsi="Arial Narrow"/>
                <w:lang w:val="en-GB"/>
              </w:rPr>
              <w:t xml:space="preserve">Only the activities for which there is a certificate </w:t>
            </w:r>
            <w:r w:rsidRPr="00C60966">
              <w:rPr>
                <w:rFonts w:ascii="Arial Narrow" w:hAnsi="Arial Narrow"/>
                <w:lang w:val="en-GB"/>
              </w:rPr>
              <w:lastRenderedPageBreak/>
              <w:t>from Human Resources are accepted.</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lastRenderedPageBreak/>
              <w:t>1. Both the teaching load and the hourly payment will be taken into account.</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lastRenderedPageBreak/>
              <w:t>2. The courses and practical works are quantified separately; for 1 semester subjects, the score is divided by 2.</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3. The number of weeks / semester will not be multiplied.</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lastRenderedPageBreak/>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lastRenderedPageBreak/>
              <w:t>22</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Postgraduate courses – director/lecturer</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Certificate from the Vice Rector’s Office for Didactic Activities / Certificate of participation</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Participation in postgraduate or advanced training courses will not be scored.</w:t>
            </w:r>
          </w:p>
        </w:tc>
        <w:tc>
          <w:tcPr>
            <w:tcW w:w="2268" w:type="dxa"/>
          </w:tcPr>
          <w:p w:rsidR="00287892" w:rsidRPr="00C60966" w:rsidRDefault="00287892" w:rsidP="00714670">
            <w:pPr>
              <w:rPr>
                <w:rFonts w:ascii="Arial Narrow" w:hAnsi="Arial Narrow"/>
                <w:lang w:val="en-GB"/>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23</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Internships at institutions from abroad</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vAlign w:val="center"/>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Copy of travel order completed and signed / certificate of internship / laboratory coordinator.</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1. Excluding Erasmus, CEEPUS and other teaching mobility through international programs </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2. Internships of less than one week are not scored.</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3. Mobilities at the UMFST Hamburg Campus are also included.</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spacing w:line="276" w:lineRule="auto"/>
              <w:jc w:val="center"/>
              <w:rPr>
                <w:rFonts w:ascii="Arial Narrow" w:hAnsi="Arial Narrow"/>
                <w:b/>
                <w:smallCaps/>
                <w:lang w:val="en-GB"/>
              </w:rPr>
            </w:pPr>
            <w:r w:rsidRPr="00C60966">
              <w:rPr>
                <w:rFonts w:ascii="Arial Narrow" w:hAnsi="Arial Narrow"/>
                <w:b/>
                <w:smallCaps/>
                <w:lang w:val="en-GB"/>
              </w:rPr>
              <w:t>24</w:t>
            </w:r>
          </w:p>
        </w:tc>
        <w:tc>
          <w:tcPr>
            <w:tcW w:w="2296" w:type="dxa"/>
            <w:shd w:val="clear" w:color="auto" w:fill="auto"/>
          </w:tcPr>
          <w:p w:rsidR="00287892" w:rsidRPr="00C60966" w:rsidRDefault="00287892" w:rsidP="00714670">
            <w:pPr>
              <w:spacing w:line="276" w:lineRule="auto"/>
              <w:jc w:val="center"/>
              <w:rPr>
                <w:rFonts w:ascii="Arial Narrow" w:hAnsi="Arial Narrow"/>
                <w:b/>
                <w:smallCaps/>
                <w:lang w:val="en-GB"/>
              </w:rPr>
            </w:pPr>
            <w:r w:rsidRPr="00C60966">
              <w:rPr>
                <w:rFonts w:ascii="Arial Narrow" w:hAnsi="Arial Narrow"/>
                <w:b/>
                <w:smallCaps/>
                <w:lang w:val="en-GB"/>
              </w:rPr>
              <w:t>Member of working committees, permanent or temporarily appointed, of the faculty or university (each committee will be separately scored)</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vAlign w:val="center"/>
          </w:tcPr>
          <w:p w:rsidR="00287892" w:rsidRPr="00C60966" w:rsidRDefault="00287892" w:rsidP="00714670">
            <w:pPr>
              <w:rPr>
                <w:rFonts w:ascii="Arial Narrow" w:hAnsi="Arial Narrow"/>
                <w:lang w:val="en-GB"/>
              </w:rPr>
            </w:pPr>
            <w:r w:rsidRPr="00C60966">
              <w:rPr>
                <w:rFonts w:ascii="Arial Narrow" w:hAnsi="Arial Narrow"/>
                <w:lang w:val="en-GB"/>
              </w:rPr>
              <w:t xml:space="preserve">Copy of the appointment decision/ print screen from UMFST website/official report extract </w:t>
            </w:r>
          </w:p>
        </w:tc>
        <w:tc>
          <w:tcPr>
            <w:tcW w:w="4820" w:type="dxa"/>
            <w:shd w:val="clear" w:color="auto" w:fill="auto"/>
          </w:tcPr>
          <w:p w:rsidR="00287892" w:rsidRPr="00C60966" w:rsidRDefault="00287892" w:rsidP="00714670">
            <w:pPr>
              <w:rPr>
                <w:rFonts w:ascii="Arial Narrow" w:hAnsi="Arial Narrow"/>
                <w:lang w:val="en-GB"/>
              </w:rPr>
            </w:pP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spacing w:line="276" w:lineRule="auto"/>
              <w:jc w:val="center"/>
              <w:rPr>
                <w:rFonts w:ascii="Arial Narrow" w:hAnsi="Arial Narrow"/>
                <w:b/>
                <w:smallCaps/>
                <w:lang w:val="en-GB"/>
              </w:rPr>
            </w:pPr>
            <w:r w:rsidRPr="00C60966">
              <w:rPr>
                <w:rFonts w:ascii="Arial Narrow" w:hAnsi="Arial Narrow"/>
                <w:b/>
                <w:smallCaps/>
                <w:lang w:val="en-GB"/>
              </w:rPr>
              <w:t>25</w:t>
            </w:r>
          </w:p>
        </w:tc>
        <w:tc>
          <w:tcPr>
            <w:tcW w:w="2296" w:type="dxa"/>
            <w:shd w:val="clear" w:color="auto" w:fill="auto"/>
          </w:tcPr>
          <w:p w:rsidR="00287892" w:rsidRPr="00C60966" w:rsidRDefault="00287892" w:rsidP="00714670">
            <w:pPr>
              <w:spacing w:line="276" w:lineRule="auto"/>
              <w:jc w:val="center"/>
              <w:rPr>
                <w:rFonts w:ascii="Arial Narrow" w:hAnsi="Arial Narrow"/>
                <w:b/>
                <w:smallCaps/>
                <w:lang w:val="en-GB"/>
              </w:rPr>
            </w:pPr>
            <w:r w:rsidRPr="00C60966">
              <w:rPr>
                <w:rFonts w:ascii="Arial Narrow" w:hAnsi="Arial Narrow"/>
                <w:b/>
                <w:smallCaps/>
                <w:lang w:val="en-GB"/>
              </w:rPr>
              <w:t>Member of commissions for filling teaching positions or specialty exam, or tenured positions, through MNE or Hm</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vAlign w:val="center"/>
          </w:tcPr>
          <w:p w:rsidR="00287892" w:rsidRPr="00C60966" w:rsidRDefault="00287892" w:rsidP="00714670">
            <w:pPr>
              <w:jc w:val="center"/>
              <w:rPr>
                <w:rFonts w:ascii="Arial Narrow" w:hAnsi="Arial Narrow"/>
                <w:lang w:val="en-GB"/>
              </w:rPr>
            </w:pPr>
            <w:r w:rsidRPr="00C60966">
              <w:rPr>
                <w:rFonts w:ascii="Arial Narrow" w:hAnsi="Arial Narrow"/>
                <w:lang w:val="en-GB"/>
              </w:rPr>
              <w:t>Copy of the appointment decision</w:t>
            </w:r>
          </w:p>
        </w:tc>
        <w:tc>
          <w:tcPr>
            <w:tcW w:w="4820" w:type="dxa"/>
            <w:shd w:val="clear" w:color="auto" w:fill="auto"/>
          </w:tcPr>
          <w:p w:rsidR="00287892" w:rsidRPr="00C60966" w:rsidRDefault="00287892" w:rsidP="00714670">
            <w:pPr>
              <w:rPr>
                <w:rFonts w:ascii="Arial Narrow" w:hAnsi="Arial Narrow"/>
                <w:lang w:val="en-GB"/>
              </w:rPr>
            </w:pPr>
          </w:p>
        </w:tc>
        <w:tc>
          <w:tcPr>
            <w:tcW w:w="2268" w:type="dxa"/>
          </w:tcPr>
          <w:p w:rsidR="00287892" w:rsidRPr="00C60966" w:rsidRDefault="00287892" w:rsidP="00714670">
            <w:pPr>
              <w:rPr>
                <w:rFonts w:ascii="Arial Narrow" w:hAnsi="Arial Narrow"/>
                <w:lang w:val="en-GB"/>
              </w:rPr>
            </w:pPr>
            <w:r w:rsidRPr="00C60966">
              <w:rPr>
                <w:rFonts w:ascii="Arial Narrow" w:hAnsi="Arial Narrow"/>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26</w:t>
            </w:r>
          </w:p>
        </w:tc>
        <w:tc>
          <w:tcPr>
            <w:tcW w:w="2296"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Compilation of accreditation or authorization files (institutional or for study programmes): contact person/ members of the committee appointed by the faculties</w:t>
            </w:r>
          </w:p>
        </w:tc>
        <w:tc>
          <w:tcPr>
            <w:tcW w:w="1985" w:type="dxa"/>
            <w:shd w:val="clear" w:color="auto" w:fill="auto"/>
          </w:tcPr>
          <w:p w:rsidR="00287892" w:rsidRPr="00C60966" w:rsidRDefault="00287892" w:rsidP="00714670">
            <w:pPr>
              <w:rPr>
                <w:rFonts w:ascii="Arial Narrow" w:hAnsi="Arial Narrow"/>
                <w:lang w:val="en-GB"/>
              </w:rPr>
            </w:pPr>
          </w:p>
        </w:tc>
        <w:tc>
          <w:tcPr>
            <w:tcW w:w="2126" w:type="dxa"/>
            <w:shd w:val="clear" w:color="auto" w:fill="auto"/>
            <w:vAlign w:val="center"/>
          </w:tcPr>
          <w:p w:rsidR="00287892" w:rsidRPr="00C60966" w:rsidRDefault="00287892" w:rsidP="00714670">
            <w:pPr>
              <w:jc w:val="center"/>
              <w:rPr>
                <w:rFonts w:ascii="Arial Narrow" w:hAnsi="Arial Narrow"/>
                <w:lang w:val="en-GB"/>
              </w:rPr>
            </w:pPr>
            <w:r w:rsidRPr="00C60966">
              <w:rPr>
                <w:rFonts w:ascii="Arial Narrow" w:hAnsi="Arial Narrow"/>
                <w:lang w:val="en-GB"/>
              </w:rPr>
              <w:t>Copy of the appointment decision/ official report extract</w:t>
            </w:r>
          </w:p>
        </w:tc>
        <w:tc>
          <w:tcPr>
            <w:tcW w:w="4820" w:type="dxa"/>
            <w:shd w:val="clear" w:color="auto" w:fill="auto"/>
          </w:tcPr>
          <w:p w:rsidR="00287892" w:rsidRPr="00C60966" w:rsidRDefault="00287892" w:rsidP="00714670">
            <w:pPr>
              <w:rPr>
                <w:rFonts w:ascii="Arial Narrow" w:hAnsi="Arial Narrow"/>
                <w:lang w:val="en-GB"/>
              </w:rPr>
            </w:pP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t>27</w:t>
            </w:r>
          </w:p>
        </w:tc>
        <w:tc>
          <w:tcPr>
            <w:tcW w:w="2296" w:type="dxa"/>
            <w:shd w:val="clear" w:color="auto" w:fill="auto"/>
          </w:tcPr>
          <w:p w:rsidR="00287892" w:rsidRPr="00C60966" w:rsidRDefault="00287892" w:rsidP="00714670">
            <w:pPr>
              <w:jc w:val="center"/>
              <w:rPr>
                <w:rFonts w:ascii="Arial Narrow" w:hAnsi="Arial Narrow"/>
                <w:b/>
                <w:lang w:val="en-GB"/>
              </w:rPr>
            </w:pPr>
            <w:r w:rsidRPr="00C60966">
              <w:rPr>
                <w:rFonts w:ascii="Arial Narrow" w:hAnsi="Arial Narrow"/>
                <w:b/>
                <w:lang w:val="en-GB"/>
              </w:rPr>
              <w:t>EMC/EMD/EFC points</w:t>
            </w:r>
          </w:p>
        </w:tc>
        <w:tc>
          <w:tcPr>
            <w:tcW w:w="1985"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The points obtained by participating in scientific events at which the candidate presented a paper published in a </w:t>
            </w:r>
            <w:r w:rsidRPr="00C60966">
              <w:rPr>
                <w:rFonts w:ascii="Arial Narrow" w:hAnsi="Arial Narrow"/>
                <w:sz w:val="20"/>
                <w:szCs w:val="20"/>
              </w:rPr>
              <w:lastRenderedPageBreak/>
              <w:t>volume of abstracts with ISSN / ISBN.</w:t>
            </w:r>
          </w:p>
        </w:tc>
        <w:tc>
          <w:tcPr>
            <w:tcW w:w="2126" w:type="dxa"/>
            <w:shd w:val="clear" w:color="auto" w:fill="auto"/>
          </w:tcPr>
          <w:p w:rsidR="00287892" w:rsidRPr="00C60966" w:rsidRDefault="00287892" w:rsidP="00714670">
            <w:pPr>
              <w:jc w:val="center"/>
              <w:rPr>
                <w:rFonts w:ascii="Arial Narrow" w:hAnsi="Arial Narrow"/>
                <w:lang w:val="en-GB"/>
              </w:rPr>
            </w:pPr>
            <w:r w:rsidRPr="00C60966">
              <w:rPr>
                <w:rFonts w:ascii="Arial Narrow" w:hAnsi="Arial Narrow"/>
                <w:lang w:val="en-GB"/>
              </w:rPr>
              <w:lastRenderedPageBreak/>
              <w:t>Certificate of participation and program + copy of abstracts</w:t>
            </w:r>
          </w:p>
        </w:tc>
        <w:tc>
          <w:tcPr>
            <w:tcW w:w="4820" w:type="dxa"/>
            <w:shd w:val="clear" w:color="auto" w:fill="auto"/>
          </w:tcPr>
          <w:p w:rsidR="00287892" w:rsidRPr="00C60966" w:rsidRDefault="00287892" w:rsidP="00714670">
            <w:pPr>
              <w:rPr>
                <w:rFonts w:ascii="Arial Narrow" w:hAnsi="Arial Narrow"/>
                <w:lang w:val="en-GB"/>
              </w:rPr>
            </w:pPr>
            <w:r w:rsidRPr="00C60966">
              <w:rPr>
                <w:rFonts w:ascii="Arial Narrow" w:hAnsi="Arial Narrow"/>
                <w:lang w:val="en-GB"/>
              </w:rPr>
              <w:t>The events in which the candidate was only a participant will not be taken into account.</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For the volume of abstracts, the same provisions as in point 5 will apply.</w:t>
            </w:r>
          </w:p>
          <w:p w:rsidR="00287892" w:rsidRPr="00C60966" w:rsidRDefault="00287892" w:rsidP="00714670">
            <w:pPr>
              <w:rPr>
                <w:rFonts w:ascii="Arial Narrow" w:hAnsi="Arial Narrow"/>
                <w:lang w:val="en-GB"/>
              </w:rPr>
            </w:pP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r w:rsidR="00287892" w:rsidRPr="00C60966" w:rsidTr="00714670">
        <w:tc>
          <w:tcPr>
            <w:tcW w:w="534" w:type="dxa"/>
            <w:shd w:val="clear" w:color="auto" w:fill="auto"/>
          </w:tcPr>
          <w:p w:rsidR="00287892" w:rsidRPr="00C60966" w:rsidRDefault="00287892" w:rsidP="00714670">
            <w:pPr>
              <w:jc w:val="center"/>
              <w:rPr>
                <w:rFonts w:ascii="Arial Narrow" w:hAnsi="Arial Narrow"/>
                <w:b/>
                <w:smallCaps/>
                <w:lang w:val="en-GB"/>
              </w:rPr>
            </w:pPr>
            <w:r w:rsidRPr="00C60966">
              <w:rPr>
                <w:rFonts w:ascii="Arial Narrow" w:hAnsi="Arial Narrow"/>
                <w:b/>
                <w:smallCaps/>
                <w:lang w:val="en-GB"/>
              </w:rPr>
              <w:lastRenderedPageBreak/>
              <w:t>28</w:t>
            </w:r>
          </w:p>
        </w:tc>
        <w:tc>
          <w:tcPr>
            <w:tcW w:w="2296" w:type="dxa"/>
            <w:shd w:val="clear" w:color="auto" w:fill="auto"/>
          </w:tcPr>
          <w:p w:rsidR="00287892" w:rsidRPr="00C60966" w:rsidRDefault="00287892" w:rsidP="00714670">
            <w:pPr>
              <w:jc w:val="center"/>
              <w:rPr>
                <w:rFonts w:ascii="Arial Narrow" w:hAnsi="Arial Narrow"/>
                <w:b/>
                <w:lang w:val="en-GB"/>
              </w:rPr>
            </w:pPr>
            <w:r w:rsidRPr="00C60966">
              <w:rPr>
                <w:rFonts w:ascii="Arial Narrow" w:hAnsi="Arial Narrow"/>
                <w:b/>
                <w:lang w:val="en-GB"/>
              </w:rPr>
              <w:t>Field of activity applied for</w:t>
            </w:r>
          </w:p>
        </w:tc>
        <w:tc>
          <w:tcPr>
            <w:tcW w:w="1985"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The specialty for which the author is applying.</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Competences resulting from the job description and the discipline sheet for each of the activities provided in the job description.</w:t>
            </w:r>
          </w:p>
        </w:tc>
        <w:tc>
          <w:tcPr>
            <w:tcW w:w="2126"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 xml:space="preserve">According to the professional qualification (doctor / pharmacist, resident / specialist / </w:t>
            </w:r>
            <w:r>
              <w:rPr>
                <w:rFonts w:ascii="Arial Narrow" w:hAnsi="Arial Narrow"/>
                <w:sz w:val="20"/>
                <w:szCs w:val="20"/>
              </w:rPr>
              <w:t>primary doctor</w:t>
            </w:r>
            <w:r w:rsidRPr="00C60966">
              <w:rPr>
                <w:rFonts w:ascii="Arial Narrow" w:hAnsi="Arial Narrow"/>
                <w:sz w:val="20"/>
                <w:szCs w:val="20"/>
              </w:rPr>
              <w:t xml:space="preserve"> in the respective specialty) or the discipline in which(s) he works.</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Clarifying the fact that an article / book is in the field of activity for which the candidate is applying, if necessary, by the specialized commission (pre-evaluation of registration files at teaching positions or evaluation of files at recognition of merits)</w:t>
            </w:r>
          </w:p>
        </w:tc>
        <w:tc>
          <w:tcPr>
            <w:tcW w:w="4820" w:type="dxa"/>
            <w:shd w:val="clear" w:color="auto" w:fill="auto"/>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The articles / books in the author's field of activity or in complementary fields, directly related to his / her field of activity / specialization, will be taken into account.</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Defining the field of an article is done in relation to the stated objective of the study.</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For articles: contribution to conception and design, data gathering, analysis and interpretation for parts of the article that refer to the field of activity for which they are applying.</w:t>
            </w:r>
          </w:p>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For books: contribution to the synthesis of information on a field in which he/she has previously demonstrated his/her competence.</w:t>
            </w:r>
          </w:p>
        </w:tc>
        <w:tc>
          <w:tcPr>
            <w:tcW w:w="2268" w:type="dxa"/>
          </w:tcPr>
          <w:p w:rsidR="00287892" w:rsidRPr="00C60966" w:rsidRDefault="00287892" w:rsidP="00714670">
            <w:pPr>
              <w:pStyle w:val="NoSpacing"/>
              <w:rPr>
                <w:rFonts w:ascii="Arial Narrow" w:hAnsi="Arial Narrow"/>
                <w:sz w:val="20"/>
                <w:szCs w:val="20"/>
              </w:rPr>
            </w:pPr>
            <w:r w:rsidRPr="00C60966">
              <w:rPr>
                <w:rFonts w:ascii="Arial Narrow" w:hAnsi="Arial Narrow"/>
                <w:sz w:val="20"/>
                <w:szCs w:val="20"/>
              </w:rPr>
              <w:t>All fields</w:t>
            </w:r>
          </w:p>
        </w:tc>
      </w:tr>
    </w:tbl>
    <w:p w:rsidR="00287892" w:rsidRPr="00F1654F" w:rsidRDefault="00287892" w:rsidP="00287892">
      <w:pPr>
        <w:jc w:val="both"/>
        <w:rPr>
          <w:rFonts w:ascii="Arial Narrow" w:cs="Arial"/>
          <w:lang w:val="en-GB"/>
        </w:rPr>
      </w:pPr>
    </w:p>
    <w:p w:rsidR="00287892" w:rsidRPr="00F1654F" w:rsidRDefault="00287892" w:rsidP="00287892">
      <w:pPr>
        <w:pStyle w:val="NoSpacing"/>
        <w:jc w:val="both"/>
        <w:rPr>
          <w:rFonts w:ascii="Arial Narrow" w:hAnsi="Arial Narrow"/>
          <w:sz w:val="20"/>
          <w:szCs w:val="20"/>
        </w:rPr>
      </w:pPr>
      <w:r w:rsidRPr="00F1654F">
        <w:rPr>
          <w:rFonts w:ascii="Arial Narrow"/>
          <w:bCs/>
        </w:rPr>
        <w:t>*</w:t>
      </w:r>
      <w:r w:rsidRPr="00F1654F">
        <w:rPr>
          <w:rFonts w:ascii="Arial Narrow" w:hAnsi="Arial Narrow"/>
          <w:sz w:val="20"/>
          <w:szCs w:val="20"/>
        </w:rPr>
        <w:t xml:space="preserve"> The explanatory list for the evaluation criteria of academic teaching staff is used, apart from this Methodology, for all evaluations of the teaching, scientific and professional activity: promotions, competitions, habilitation, merit gradations, extension of activity, admission to doctorate / thesis defence, awarding fellowships, reports, etc.</w:t>
      </w:r>
    </w:p>
    <w:p w:rsidR="00287892" w:rsidRPr="00F1654F" w:rsidRDefault="00287892" w:rsidP="00287892">
      <w:pPr>
        <w:jc w:val="both"/>
        <w:rPr>
          <w:rFonts w:ascii="Arial Narrow" w:hAnsi="Arial Narrow"/>
          <w:bCs/>
          <w:lang w:val="en-GB"/>
        </w:rPr>
      </w:pPr>
    </w:p>
    <w:p w:rsidR="00287892" w:rsidRPr="00F1654F" w:rsidRDefault="00287892" w:rsidP="00287892">
      <w:pPr>
        <w:pStyle w:val="NoSpacing"/>
        <w:jc w:val="both"/>
        <w:rPr>
          <w:rFonts w:ascii="Arial Narrow" w:hAnsi="Arial Narrow"/>
          <w:sz w:val="20"/>
          <w:szCs w:val="20"/>
        </w:rPr>
      </w:pPr>
      <w:r w:rsidRPr="00F1654F">
        <w:rPr>
          <w:rFonts w:ascii="Arial Narrow" w:hAnsi="Arial Narrow"/>
          <w:sz w:val="20"/>
          <w:szCs w:val="20"/>
        </w:rPr>
        <w:t xml:space="preserve">In all situations of evaluation of the teaching, scientific and professional activity (promotions, competitions, habilitation, merit gradations, extension of activity, admission to doctorate / thesis defence, awarding scholarships), a maximum of one work / author / year is taken into account for each journal with IF below 0.5 or IDB published in Romania, except for those under the auspices of </w:t>
      </w:r>
      <w:r>
        <w:rPr>
          <w:rFonts w:ascii="Arial Narrow" w:hAnsi="Arial Narrow"/>
          <w:sz w:val="20"/>
          <w:szCs w:val="20"/>
        </w:rPr>
        <w:t xml:space="preserve">G.E. Palade </w:t>
      </w:r>
      <w:r w:rsidRPr="00F1654F">
        <w:rPr>
          <w:rFonts w:ascii="Arial Narrow" w:hAnsi="Arial Narrow"/>
          <w:sz w:val="20"/>
          <w:szCs w:val="20"/>
        </w:rPr>
        <w:t>UMFST.</w:t>
      </w:r>
    </w:p>
    <w:p w:rsidR="00287892" w:rsidRPr="00F1654F" w:rsidRDefault="00287892" w:rsidP="00287892">
      <w:pPr>
        <w:jc w:val="both"/>
        <w:rPr>
          <w:rFonts w:ascii="Arial Narrow" w:hAnsi="Arial Narrow"/>
          <w:bCs/>
          <w:lang w:val="en-GB"/>
        </w:rPr>
      </w:pPr>
    </w:p>
    <w:p w:rsidR="00287892" w:rsidRPr="00EE35AA" w:rsidRDefault="00287892" w:rsidP="00287892">
      <w:pPr>
        <w:pStyle w:val="NoSpacing"/>
        <w:rPr>
          <w:rFonts w:ascii="Arial Narrow"/>
          <w:sz w:val="20"/>
          <w:szCs w:val="20"/>
        </w:rPr>
      </w:pPr>
      <w:r w:rsidRPr="00EE35AA">
        <w:rPr>
          <w:rFonts w:ascii="Arial Narrow" w:hAnsi="Arial Narrow"/>
          <w:bCs/>
          <w:sz w:val="20"/>
          <w:szCs w:val="20"/>
        </w:rPr>
        <w:t>These provisions will be added to the other existing regulations, which require individual evaluations.</w:t>
      </w:r>
      <w:r w:rsidRPr="00EE35AA">
        <w:rPr>
          <w:rFonts w:ascii="Arial Narrow" w:hAnsi="Arial Narrow"/>
          <w:b/>
          <w:sz w:val="20"/>
          <w:szCs w:val="20"/>
        </w:rPr>
        <w:br/>
      </w:r>
    </w:p>
    <w:p w:rsidR="005F5E69" w:rsidRPr="00303F6C" w:rsidRDefault="005F5E69" w:rsidP="005F5E69">
      <w:pPr>
        <w:ind w:left="5957"/>
        <w:rPr>
          <w:rFonts w:ascii="Arial Narrow" w:eastAsia="Helvetica"/>
          <w:color w:val="000000"/>
          <w:sz w:val="16"/>
          <w:szCs w:val="16"/>
          <w:lang w:val="fr-FR" w:eastAsia="en-US"/>
        </w:rPr>
      </w:pPr>
    </w:p>
    <w:sectPr w:rsidR="005F5E69" w:rsidRPr="00303F6C" w:rsidSect="0028789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B1F" w:rsidRDefault="003F2B1F" w:rsidP="005F5E69">
      <w:r>
        <w:separator/>
      </w:r>
    </w:p>
  </w:endnote>
  <w:endnote w:type="continuationSeparator" w:id="0">
    <w:p w:rsidR="003F2B1F" w:rsidRDefault="003F2B1F" w:rsidP="005F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66" w:rsidRDefault="00ED0F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66" w:rsidRDefault="00ED0F6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66" w:rsidRDefault="00ED0F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B1F" w:rsidRDefault="003F2B1F" w:rsidP="005F5E69">
      <w:r>
        <w:separator/>
      </w:r>
    </w:p>
  </w:footnote>
  <w:footnote w:type="continuationSeparator" w:id="0">
    <w:p w:rsidR="003F2B1F" w:rsidRDefault="003F2B1F" w:rsidP="005F5E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66" w:rsidRDefault="00ED0F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E69" w:rsidRDefault="005F5E69">
    <w:pPr>
      <w:pStyle w:val="Header"/>
    </w:pPr>
    <w:r w:rsidRPr="00A32F7C">
      <w:rPr>
        <w:noProof/>
        <w:lang w:val="en-US" w:eastAsia="en-US"/>
      </w:rPr>
      <w:drawing>
        <wp:inline distT="0" distB="0" distL="0" distR="0" wp14:anchorId="6D4CB269" wp14:editId="32656586">
          <wp:extent cx="1352550" cy="3524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52425"/>
                  </a:xfrm>
                  <a:prstGeom prst="rect">
                    <a:avLst/>
                  </a:prstGeom>
                  <a:noFill/>
                  <a:ln>
                    <a:noFill/>
                  </a:ln>
                </pic:spPr>
              </pic:pic>
            </a:graphicData>
          </a:graphic>
        </wp:inline>
      </w:drawing>
    </w:r>
    <w:r>
      <w:rPr>
        <w:rFonts w:ascii="Arial Narrow" w:eastAsia="Microsoft Sans Serif" w:hAnsi="Microsoft Sans Serif" w:cs="Microsoft Sans Serif"/>
        <w:color w:val="000000"/>
        <w:sz w:val="22"/>
        <w:szCs w:val="22"/>
        <w:lang w:eastAsia="en-US"/>
      </w:rPr>
      <w:tab/>
    </w:r>
    <w:r>
      <w:rPr>
        <w:rFonts w:ascii="Arial Narrow" w:eastAsia="Microsoft Sans Serif" w:hAnsi="Microsoft Sans Serif" w:cs="Microsoft Sans Serif"/>
        <w:color w:val="000000"/>
        <w:sz w:val="22"/>
        <w:szCs w:val="22"/>
        <w:lang w:eastAsia="en-US"/>
      </w:rPr>
      <w:tab/>
    </w:r>
    <w:r w:rsidRPr="005F5E69">
      <w:rPr>
        <w:rFonts w:ascii="Arial Narrow" w:eastAsia="Microsoft Sans Serif" w:hAnsi="Microsoft Sans Serif" w:cs="Microsoft Sans Serif"/>
        <w:color w:val="000000"/>
        <w:sz w:val="22"/>
        <w:szCs w:val="22"/>
        <w:lang w:eastAsia="en-US"/>
      </w:rPr>
      <w:t xml:space="preserve"> </w:t>
    </w:r>
    <w:r w:rsidRPr="00303F6C">
      <w:rPr>
        <w:rFonts w:ascii="Arial Narrow" w:eastAsia="Microsoft Sans Serif" w:hAnsi="Microsoft Sans Serif" w:cs="Microsoft Sans Serif"/>
        <w:color w:val="000000"/>
        <w:sz w:val="22"/>
        <w:szCs w:val="22"/>
        <w:lang w:eastAsia="en-US"/>
      </w:rPr>
      <w:t>UMFST-REG-05-F3</w:t>
    </w:r>
    <w:r w:rsidR="00287892">
      <w:rPr>
        <w:rFonts w:ascii="Arial Narrow" w:eastAsia="Microsoft Sans Serif" w:hAnsi="Microsoft Sans Serif" w:cs="Microsoft Sans Serif"/>
        <w:color w:val="000000"/>
        <w:sz w:val="22"/>
        <w:szCs w:val="22"/>
        <w:lang w:eastAsia="en-US"/>
      </w:rPr>
      <w:t>1</w:t>
    </w:r>
    <w:bookmarkStart w:id="0" w:name="_GoBack"/>
    <w:bookmarkEnd w:id="0"/>
    <w:r w:rsidRPr="00303F6C">
      <w:rPr>
        <w:rFonts w:ascii="Arial Narrow" w:eastAsia="Microsoft Sans Serif" w:hAnsi="Microsoft Sans Serif" w:cs="Microsoft Sans Serif"/>
        <w:color w:val="000000"/>
        <w:sz w:val="22"/>
        <w:szCs w:val="22"/>
        <w:lang w:eastAsia="en-US"/>
      </w:rPr>
      <w:t>-Ed.</w:t>
    </w:r>
    <w:r w:rsidR="008A2AF4" w:rsidRPr="008A2AF4">
      <w:rPr>
        <w:rFonts w:ascii="Arial Narrow" w:cs="Arial"/>
        <w:lang w:val="pt-BR"/>
      </w:rPr>
      <w:t xml:space="preserve"> </w:t>
    </w:r>
    <w:r w:rsidR="008A2AF4">
      <w:rPr>
        <w:rFonts w:ascii="Arial Narrow" w:cs="Arial"/>
        <w:lang w:val="pt-BR"/>
      </w:rPr>
      <w:t>2</w:t>
    </w:r>
    <w:r w:rsidR="00676DA3">
      <w:rPr>
        <w:rFonts w:ascii="Arial Narrow" w:cs="Arial"/>
        <w:lang w:val="pt-BR"/>
      </w:rPr>
      <w:t>1</w:t>
    </w:r>
    <w:r w:rsidR="008A2AF4">
      <w:rPr>
        <w:rFonts w:ascii="Arial Narrow" w:cs="Arial"/>
        <w:lang w:val="pt-BR"/>
      </w:rPr>
      <w:t>EN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66" w:rsidRDefault="00ED0F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0271E"/>
    <w:multiLevelType w:val="hybridMultilevel"/>
    <w:tmpl w:val="EA149698"/>
    <w:lvl w:ilvl="0" w:tplc="0FD850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69"/>
    <w:rsid w:val="001312DF"/>
    <w:rsid w:val="00191F51"/>
    <w:rsid w:val="00287892"/>
    <w:rsid w:val="003F2B1F"/>
    <w:rsid w:val="005F2DDF"/>
    <w:rsid w:val="005F5E69"/>
    <w:rsid w:val="00656C61"/>
    <w:rsid w:val="00676DA3"/>
    <w:rsid w:val="008A2AF4"/>
    <w:rsid w:val="00ED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05D7"/>
  <w15:chartTrackingRefBased/>
  <w15:docId w15:val="{F6D84201-E97A-431D-AF4B-F0C0579D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E69"/>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E69"/>
    <w:pPr>
      <w:ind w:left="720"/>
      <w:contextualSpacing/>
    </w:pPr>
  </w:style>
  <w:style w:type="paragraph" w:styleId="Header">
    <w:name w:val="header"/>
    <w:basedOn w:val="Normal"/>
    <w:link w:val="HeaderChar"/>
    <w:uiPriority w:val="99"/>
    <w:unhideWhenUsed/>
    <w:rsid w:val="005F5E69"/>
    <w:pPr>
      <w:tabs>
        <w:tab w:val="center" w:pos="4680"/>
        <w:tab w:val="right" w:pos="9360"/>
      </w:tabs>
    </w:pPr>
  </w:style>
  <w:style w:type="character" w:customStyle="1" w:styleId="HeaderChar">
    <w:name w:val="Header Char"/>
    <w:basedOn w:val="DefaultParagraphFont"/>
    <w:link w:val="Header"/>
    <w:uiPriority w:val="99"/>
    <w:rsid w:val="005F5E69"/>
    <w:rPr>
      <w:rFonts w:ascii="Times New Roman" w:eastAsia="Times New Roman" w:hAnsi="Times New Roman" w:cs="Times New Roman"/>
      <w:sz w:val="20"/>
      <w:szCs w:val="20"/>
      <w:lang w:val="ro-RO" w:eastAsia="ro-RO"/>
    </w:rPr>
  </w:style>
  <w:style w:type="paragraph" w:styleId="Footer">
    <w:name w:val="footer"/>
    <w:basedOn w:val="Normal"/>
    <w:link w:val="FooterChar"/>
    <w:uiPriority w:val="99"/>
    <w:unhideWhenUsed/>
    <w:rsid w:val="005F5E69"/>
    <w:pPr>
      <w:tabs>
        <w:tab w:val="center" w:pos="4680"/>
        <w:tab w:val="right" w:pos="9360"/>
      </w:tabs>
    </w:pPr>
  </w:style>
  <w:style w:type="character" w:customStyle="1" w:styleId="FooterChar">
    <w:name w:val="Footer Char"/>
    <w:basedOn w:val="DefaultParagraphFont"/>
    <w:link w:val="Footer"/>
    <w:uiPriority w:val="99"/>
    <w:rsid w:val="005F5E69"/>
    <w:rPr>
      <w:rFonts w:ascii="Times New Roman" w:eastAsia="Times New Roman" w:hAnsi="Times New Roman" w:cs="Times New Roman"/>
      <w:sz w:val="20"/>
      <w:szCs w:val="20"/>
      <w:lang w:val="ro-RO" w:eastAsia="ro-RO"/>
    </w:rPr>
  </w:style>
  <w:style w:type="paragraph" w:styleId="BalloonText">
    <w:name w:val="Balloon Text"/>
    <w:basedOn w:val="Normal"/>
    <w:link w:val="BalloonTextChar"/>
    <w:uiPriority w:val="99"/>
    <w:semiHidden/>
    <w:unhideWhenUsed/>
    <w:rsid w:val="00287892"/>
    <w:rPr>
      <w:rFonts w:ascii="Segoe UI" w:hAnsi="Segoe UI"/>
      <w:sz w:val="18"/>
      <w:szCs w:val="18"/>
    </w:rPr>
  </w:style>
  <w:style w:type="character" w:customStyle="1" w:styleId="BalloonTextChar">
    <w:name w:val="Balloon Text Char"/>
    <w:basedOn w:val="DefaultParagraphFont"/>
    <w:link w:val="BalloonText"/>
    <w:uiPriority w:val="99"/>
    <w:semiHidden/>
    <w:rsid w:val="00287892"/>
    <w:rPr>
      <w:rFonts w:ascii="Segoe UI" w:eastAsia="Times New Roman" w:hAnsi="Segoe UI" w:cs="Times New Roman"/>
      <w:sz w:val="18"/>
      <w:szCs w:val="18"/>
      <w:lang w:val="ro-RO" w:eastAsia="ro-RO"/>
    </w:rPr>
  </w:style>
  <w:style w:type="paragraph" w:styleId="NoSpacing">
    <w:name w:val="No Spacing"/>
    <w:uiPriority w:val="1"/>
    <w:qFormat/>
    <w:rsid w:val="00287892"/>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orldcat.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4053</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2023-10-09T09:23:00Z</dcterms:created>
  <dcterms:modified xsi:type="dcterms:W3CDTF">2023-10-09T09:23:00Z</dcterms:modified>
</cp:coreProperties>
</file>