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B99" w:rsidRPr="00AF6734" w:rsidRDefault="00983B99" w:rsidP="00983B99">
      <w:pPr>
        <w:spacing w:line="276" w:lineRule="auto"/>
        <w:jc w:val="center"/>
        <w:rPr>
          <w:rFonts w:ascii="Cambria" w:hAnsi="Cambria"/>
          <w:b/>
          <w:sz w:val="24"/>
          <w:szCs w:val="24"/>
        </w:rPr>
      </w:pPr>
      <w:bookmarkStart w:id="0" w:name="_GoBack"/>
      <w:bookmarkEnd w:id="0"/>
      <w:r w:rsidRPr="00AF6734">
        <w:rPr>
          <w:rFonts w:ascii="Cambria" w:hAnsi="Cambria"/>
          <w:b/>
          <w:sz w:val="24"/>
          <w:szCs w:val="24"/>
        </w:rPr>
        <w:t>REGIONAL STUDY OF RISK FACTORS IN HEAD AND NECK SQUAMOUS CELL CARCINOMA</w:t>
      </w:r>
    </w:p>
    <w:p w:rsidR="00983B99" w:rsidRPr="00AF6734" w:rsidRDefault="00983B99" w:rsidP="00983B99">
      <w:pPr>
        <w:spacing w:line="276" w:lineRule="auto"/>
        <w:jc w:val="center"/>
        <w:rPr>
          <w:rFonts w:ascii="Cambria" w:hAnsi="Cambria"/>
          <w:b/>
          <w:sz w:val="24"/>
          <w:szCs w:val="24"/>
        </w:rPr>
      </w:pPr>
    </w:p>
    <w:p w:rsidR="00983B99" w:rsidRPr="00AF6734" w:rsidRDefault="00983B99" w:rsidP="00983B99">
      <w:pPr>
        <w:spacing w:line="276" w:lineRule="auto"/>
        <w:jc w:val="center"/>
        <w:rPr>
          <w:rFonts w:ascii="Cambria" w:hAnsi="Cambria"/>
          <w:b/>
          <w:sz w:val="24"/>
          <w:szCs w:val="24"/>
        </w:rPr>
      </w:pPr>
      <w:r w:rsidRPr="00AF6734">
        <w:rPr>
          <w:rFonts w:ascii="Cambria" w:hAnsi="Cambria"/>
          <w:b/>
          <w:sz w:val="24"/>
          <w:szCs w:val="24"/>
        </w:rPr>
        <w:t>SUMMARY</w:t>
      </w:r>
    </w:p>
    <w:p w:rsidR="00934C6B" w:rsidRPr="00934C6B" w:rsidRDefault="00934C6B" w:rsidP="00934C6B">
      <w:pPr>
        <w:spacing w:line="276" w:lineRule="auto"/>
        <w:jc w:val="both"/>
        <w:rPr>
          <w:rFonts w:ascii="Cambria" w:hAnsi="Cambria"/>
          <w:sz w:val="24"/>
          <w:szCs w:val="24"/>
        </w:rPr>
      </w:pPr>
      <w:r>
        <w:rPr>
          <w:rFonts w:ascii="Cambria" w:hAnsi="Cambria"/>
          <w:sz w:val="24"/>
          <w:szCs w:val="24"/>
        </w:rPr>
        <w:t>Sci</w:t>
      </w:r>
      <w:r w:rsidRPr="00934C6B">
        <w:rPr>
          <w:rFonts w:ascii="Cambria" w:hAnsi="Cambria"/>
          <w:sz w:val="24"/>
          <w:szCs w:val="24"/>
        </w:rPr>
        <w:t xml:space="preserve">entific studies made in the last decade brought the attention to the unusually high prevalence and incidence of head and neck </w:t>
      </w:r>
      <w:proofErr w:type="spellStart"/>
      <w:r w:rsidRPr="00934C6B">
        <w:rPr>
          <w:rFonts w:ascii="Cambria" w:hAnsi="Cambria"/>
          <w:sz w:val="24"/>
          <w:szCs w:val="24"/>
        </w:rPr>
        <w:t>squamous</w:t>
      </w:r>
      <w:proofErr w:type="spellEnd"/>
      <w:r w:rsidRPr="00934C6B">
        <w:rPr>
          <w:rFonts w:ascii="Cambria" w:hAnsi="Cambria"/>
          <w:sz w:val="24"/>
          <w:szCs w:val="24"/>
        </w:rPr>
        <w:t xml:space="preserve"> cell carcinoma (HNSCC) in the region of Central and Eastern Europe. There are scientific data which emphasize that 50% of this anatomical region’s cancers could be prevented by smoking cessation, the reduction of alcohol intake and avoiding persistent viral infections with: Human </w:t>
      </w:r>
      <w:proofErr w:type="spellStart"/>
      <w:r w:rsidRPr="00934C6B">
        <w:rPr>
          <w:rFonts w:ascii="Cambria" w:hAnsi="Cambria"/>
          <w:sz w:val="24"/>
          <w:szCs w:val="24"/>
        </w:rPr>
        <w:t>Papilloma</w:t>
      </w:r>
      <w:proofErr w:type="spellEnd"/>
      <w:r w:rsidRPr="00934C6B">
        <w:rPr>
          <w:rFonts w:ascii="Cambria" w:hAnsi="Cambria"/>
          <w:sz w:val="24"/>
          <w:szCs w:val="24"/>
        </w:rPr>
        <w:t xml:space="preserve"> Virus, Herpes Simplex Virus, Epstein Barr Virus and others.</w:t>
      </w:r>
    </w:p>
    <w:p w:rsidR="00934C6B" w:rsidRPr="00934C6B" w:rsidRDefault="00934C6B" w:rsidP="00934C6B">
      <w:pPr>
        <w:spacing w:line="276" w:lineRule="auto"/>
        <w:jc w:val="both"/>
        <w:rPr>
          <w:rFonts w:ascii="Cambria" w:hAnsi="Cambria"/>
          <w:sz w:val="24"/>
          <w:szCs w:val="24"/>
        </w:rPr>
      </w:pPr>
      <w:r w:rsidRPr="00934C6B">
        <w:rPr>
          <w:rFonts w:ascii="Cambria" w:hAnsi="Cambria"/>
          <w:sz w:val="24"/>
          <w:szCs w:val="24"/>
        </w:rPr>
        <w:t xml:space="preserve">I have found only a few studies about HNSCCs from Central and Eastern </w:t>
      </w:r>
      <w:proofErr w:type="gramStart"/>
      <w:r w:rsidRPr="00934C6B">
        <w:rPr>
          <w:rFonts w:ascii="Cambria" w:hAnsi="Cambria"/>
          <w:sz w:val="24"/>
          <w:szCs w:val="24"/>
        </w:rPr>
        <w:t>Europe, that</w:t>
      </w:r>
      <w:proofErr w:type="gramEnd"/>
      <w:r w:rsidRPr="00934C6B">
        <w:rPr>
          <w:rFonts w:ascii="Cambria" w:hAnsi="Cambria"/>
          <w:sz w:val="24"/>
          <w:szCs w:val="24"/>
        </w:rPr>
        <w:t xml:space="preserve"> is why I considered opportune to analyze a rarely evaluated malignancy of alarming growth in prevalence and incidence in this specific geographical area.</w:t>
      </w:r>
    </w:p>
    <w:p w:rsidR="00934C6B" w:rsidRPr="00934C6B" w:rsidRDefault="00934C6B" w:rsidP="00934C6B">
      <w:pPr>
        <w:spacing w:line="276" w:lineRule="auto"/>
        <w:jc w:val="both"/>
        <w:rPr>
          <w:rFonts w:ascii="Cambria" w:hAnsi="Cambria"/>
          <w:sz w:val="24"/>
          <w:szCs w:val="24"/>
        </w:rPr>
      </w:pPr>
      <w:r w:rsidRPr="00934C6B">
        <w:rPr>
          <w:rFonts w:ascii="Cambria" w:hAnsi="Cambria"/>
          <w:sz w:val="24"/>
          <w:szCs w:val="24"/>
        </w:rPr>
        <w:t>The general part of my diploma paper presents the reversible risk factors of HNSCC’s, their biological effects and disease characteristics.</w:t>
      </w:r>
    </w:p>
    <w:p w:rsidR="00934C6B" w:rsidRPr="00934C6B" w:rsidRDefault="00934C6B" w:rsidP="00934C6B">
      <w:pPr>
        <w:spacing w:line="276" w:lineRule="auto"/>
        <w:jc w:val="both"/>
        <w:rPr>
          <w:rFonts w:ascii="Cambria" w:hAnsi="Cambria"/>
          <w:sz w:val="24"/>
          <w:szCs w:val="24"/>
        </w:rPr>
      </w:pPr>
      <w:r w:rsidRPr="00934C6B">
        <w:rPr>
          <w:rFonts w:ascii="Cambria" w:hAnsi="Cambria"/>
          <w:sz w:val="24"/>
          <w:szCs w:val="24"/>
        </w:rPr>
        <w:t xml:space="preserve">The special part includes two studies made in different centers. The first one was conducted in the </w:t>
      </w:r>
      <w:proofErr w:type="spellStart"/>
      <w:r w:rsidRPr="00934C6B">
        <w:rPr>
          <w:rFonts w:ascii="Cambria" w:hAnsi="Cambria"/>
          <w:sz w:val="24"/>
          <w:szCs w:val="24"/>
        </w:rPr>
        <w:t>Anatomopathological</w:t>
      </w:r>
      <w:proofErr w:type="spellEnd"/>
      <w:r w:rsidRPr="00934C6B">
        <w:rPr>
          <w:rFonts w:ascii="Cambria" w:hAnsi="Cambria"/>
          <w:sz w:val="24"/>
          <w:szCs w:val="24"/>
        </w:rPr>
        <w:t xml:space="preserve"> Clinic of Emergency County Hospital from </w:t>
      </w:r>
      <w:proofErr w:type="spellStart"/>
      <w:r w:rsidRPr="00934C6B">
        <w:rPr>
          <w:rFonts w:ascii="Cambria" w:hAnsi="Cambria"/>
          <w:sz w:val="24"/>
          <w:szCs w:val="24"/>
        </w:rPr>
        <w:t>Târgu</w:t>
      </w:r>
      <w:proofErr w:type="spellEnd"/>
      <w:r w:rsidRPr="00934C6B">
        <w:rPr>
          <w:rFonts w:ascii="Cambria" w:hAnsi="Cambria"/>
          <w:sz w:val="24"/>
          <w:szCs w:val="24"/>
        </w:rPr>
        <w:t xml:space="preserve"> </w:t>
      </w:r>
      <w:proofErr w:type="spellStart"/>
      <w:r w:rsidRPr="00934C6B">
        <w:rPr>
          <w:rFonts w:ascii="Cambria" w:hAnsi="Cambria"/>
          <w:sz w:val="24"/>
          <w:szCs w:val="24"/>
        </w:rPr>
        <w:t>Mures</w:t>
      </w:r>
      <w:proofErr w:type="spellEnd"/>
      <w:r w:rsidRPr="00934C6B">
        <w:rPr>
          <w:rFonts w:ascii="Cambria" w:hAnsi="Cambria"/>
          <w:sz w:val="24"/>
          <w:szCs w:val="24"/>
        </w:rPr>
        <w:t xml:space="preserve"> and the second one at the National Institute of Oncology in Budapest.</w:t>
      </w:r>
    </w:p>
    <w:p w:rsidR="00934C6B" w:rsidRPr="00934C6B" w:rsidRDefault="00934C6B" w:rsidP="00934C6B">
      <w:pPr>
        <w:spacing w:line="276" w:lineRule="auto"/>
        <w:jc w:val="both"/>
        <w:rPr>
          <w:rFonts w:ascii="Cambria" w:hAnsi="Cambria"/>
          <w:sz w:val="24"/>
          <w:szCs w:val="24"/>
        </w:rPr>
      </w:pPr>
      <w:r w:rsidRPr="00934C6B">
        <w:rPr>
          <w:rFonts w:ascii="Cambria" w:hAnsi="Cambria"/>
          <w:sz w:val="24"/>
          <w:szCs w:val="24"/>
        </w:rPr>
        <w:t xml:space="preserve">The first study entitled “Evaluation of head and neck carcinoma at Emergency Clinical County Hospital of </w:t>
      </w:r>
      <w:proofErr w:type="spellStart"/>
      <w:r w:rsidRPr="00934C6B">
        <w:rPr>
          <w:rFonts w:ascii="Cambria" w:hAnsi="Cambria"/>
          <w:sz w:val="24"/>
          <w:szCs w:val="24"/>
        </w:rPr>
        <w:t>Targu</w:t>
      </w:r>
      <w:proofErr w:type="spellEnd"/>
      <w:r w:rsidRPr="00934C6B">
        <w:rPr>
          <w:rFonts w:ascii="Cambria" w:hAnsi="Cambria"/>
          <w:sz w:val="24"/>
          <w:szCs w:val="24"/>
        </w:rPr>
        <w:t xml:space="preserve"> </w:t>
      </w:r>
      <w:proofErr w:type="spellStart"/>
      <w:r w:rsidRPr="00934C6B">
        <w:rPr>
          <w:rFonts w:ascii="Cambria" w:hAnsi="Cambria"/>
          <w:sz w:val="24"/>
          <w:szCs w:val="24"/>
        </w:rPr>
        <w:t>Mures</w:t>
      </w:r>
      <w:proofErr w:type="spellEnd"/>
      <w:r w:rsidRPr="00934C6B">
        <w:rPr>
          <w:rFonts w:ascii="Cambria" w:hAnsi="Cambria"/>
          <w:sz w:val="24"/>
          <w:szCs w:val="24"/>
        </w:rPr>
        <w:t xml:space="preserve">” contributes to a needed regional database and had the following objectives: to establish the prevalence of histological subtypes in head and neck cancers, to characterize the cohort and to find the most frequent tumor localization. The results confirmed that the majority of patients (60.3%) were elder than 50 years at the moment of diagnosis. Head and neck cancers were more frequent in men (5.75:1). The most frequent histological subtype was </w:t>
      </w:r>
      <w:proofErr w:type="spellStart"/>
      <w:r w:rsidRPr="00934C6B">
        <w:rPr>
          <w:rFonts w:ascii="Cambria" w:hAnsi="Cambria"/>
          <w:sz w:val="24"/>
          <w:szCs w:val="24"/>
        </w:rPr>
        <w:t>squamous</w:t>
      </w:r>
      <w:proofErr w:type="spellEnd"/>
      <w:r w:rsidRPr="00934C6B">
        <w:rPr>
          <w:rFonts w:ascii="Cambria" w:hAnsi="Cambria"/>
          <w:sz w:val="24"/>
          <w:szCs w:val="24"/>
        </w:rPr>
        <w:t xml:space="preserve"> cell carcinoma (97.88%) and the most frequent localizations were lower lip 28.04%, </w:t>
      </w:r>
      <w:proofErr w:type="spellStart"/>
      <w:r w:rsidRPr="00934C6B">
        <w:rPr>
          <w:rFonts w:ascii="Cambria" w:hAnsi="Cambria"/>
          <w:sz w:val="24"/>
          <w:szCs w:val="24"/>
        </w:rPr>
        <w:t>buccal</w:t>
      </w:r>
      <w:proofErr w:type="spellEnd"/>
      <w:r w:rsidRPr="00934C6B">
        <w:rPr>
          <w:rFonts w:ascii="Cambria" w:hAnsi="Cambria"/>
          <w:sz w:val="24"/>
          <w:szCs w:val="24"/>
        </w:rPr>
        <w:t xml:space="preserve"> floor 25.93% and tongue 23.81%. Half of cancers were moderately differentiated grade 2. For men age dependent sexual distribution was the highest in 51-60 years age group. We observed that patients aged 51-60 years have mostly </w:t>
      </w:r>
      <w:proofErr w:type="spellStart"/>
      <w:r w:rsidRPr="00934C6B">
        <w:rPr>
          <w:rFonts w:ascii="Cambria" w:hAnsi="Cambria"/>
          <w:sz w:val="24"/>
          <w:szCs w:val="24"/>
        </w:rPr>
        <w:t>buccal</w:t>
      </w:r>
      <w:proofErr w:type="spellEnd"/>
      <w:r w:rsidRPr="00934C6B">
        <w:rPr>
          <w:rFonts w:ascii="Cambria" w:hAnsi="Cambria"/>
          <w:sz w:val="24"/>
          <w:szCs w:val="24"/>
        </w:rPr>
        <w:t xml:space="preserve"> floor malignancies and those aged 71-80 years have lower lip cancer. Grade 2 and 3 tumors are the most frequent on lower lip and tongue cancers.</w:t>
      </w:r>
    </w:p>
    <w:p w:rsidR="00934C6B" w:rsidRPr="00934C6B" w:rsidRDefault="00934C6B" w:rsidP="00934C6B">
      <w:pPr>
        <w:spacing w:line="276" w:lineRule="auto"/>
        <w:jc w:val="both"/>
        <w:rPr>
          <w:rFonts w:ascii="Cambria" w:hAnsi="Cambria"/>
          <w:sz w:val="24"/>
          <w:szCs w:val="24"/>
        </w:rPr>
      </w:pPr>
      <w:r w:rsidRPr="00934C6B">
        <w:rPr>
          <w:rFonts w:ascii="Cambria" w:hAnsi="Cambria"/>
          <w:sz w:val="24"/>
          <w:szCs w:val="24"/>
        </w:rPr>
        <w:t xml:space="preserve">The second study entitled “Evaluation of prevalence and disease evolution in Human </w:t>
      </w:r>
      <w:proofErr w:type="spellStart"/>
      <w:r w:rsidRPr="00934C6B">
        <w:rPr>
          <w:rFonts w:ascii="Cambria" w:hAnsi="Cambria"/>
          <w:sz w:val="24"/>
          <w:szCs w:val="24"/>
        </w:rPr>
        <w:t>papilloma</w:t>
      </w:r>
      <w:proofErr w:type="spellEnd"/>
      <w:r w:rsidRPr="00934C6B">
        <w:rPr>
          <w:rFonts w:ascii="Cambria" w:hAnsi="Cambria"/>
          <w:sz w:val="24"/>
          <w:szCs w:val="24"/>
        </w:rPr>
        <w:t xml:space="preserve"> virus positive </w:t>
      </w:r>
      <w:proofErr w:type="spellStart"/>
      <w:r w:rsidRPr="00934C6B">
        <w:rPr>
          <w:rFonts w:ascii="Cambria" w:hAnsi="Cambria"/>
          <w:sz w:val="24"/>
          <w:szCs w:val="24"/>
        </w:rPr>
        <w:t>bucopharyngeal</w:t>
      </w:r>
      <w:proofErr w:type="spellEnd"/>
      <w:r w:rsidRPr="00934C6B">
        <w:rPr>
          <w:rFonts w:ascii="Cambria" w:hAnsi="Cambria"/>
          <w:sz w:val="24"/>
          <w:szCs w:val="24"/>
        </w:rPr>
        <w:t xml:space="preserve"> and laryngeal </w:t>
      </w:r>
      <w:proofErr w:type="spellStart"/>
      <w:r w:rsidRPr="00934C6B">
        <w:rPr>
          <w:rFonts w:ascii="Cambria" w:hAnsi="Cambria"/>
          <w:sz w:val="24"/>
          <w:szCs w:val="24"/>
        </w:rPr>
        <w:t>squamous</w:t>
      </w:r>
      <w:proofErr w:type="spellEnd"/>
      <w:r w:rsidRPr="00934C6B">
        <w:rPr>
          <w:rFonts w:ascii="Cambria" w:hAnsi="Cambria"/>
          <w:sz w:val="24"/>
          <w:szCs w:val="24"/>
        </w:rPr>
        <w:t xml:space="preserve"> cell carcinoma” had the following objectives: to describe the prevalence of HPV in HNSCCs, to characterize the HPV positive patients and identify the </w:t>
      </w:r>
      <w:proofErr w:type="spellStart"/>
      <w:r w:rsidRPr="00934C6B">
        <w:rPr>
          <w:rFonts w:ascii="Cambria" w:hAnsi="Cambria"/>
          <w:sz w:val="24"/>
          <w:szCs w:val="24"/>
        </w:rPr>
        <w:t>oncogenic</w:t>
      </w:r>
      <w:proofErr w:type="spellEnd"/>
      <w:r w:rsidRPr="00934C6B">
        <w:rPr>
          <w:rFonts w:ascii="Cambria" w:hAnsi="Cambria"/>
          <w:sz w:val="24"/>
          <w:szCs w:val="24"/>
        </w:rPr>
        <w:t xml:space="preserve"> HPV subtypes. In the second part we made a comparison between the overall survival, disease specific survival, recurrence of disease and mortality in HPV positive vs. negative patients. The results show that HNSCCs are more frequent in men (2.11:1) and the majority of patients (81</w:t>
      </w:r>
      <w:proofErr w:type="gramStart"/>
      <w:r w:rsidRPr="00934C6B">
        <w:rPr>
          <w:rFonts w:ascii="Cambria" w:hAnsi="Cambria"/>
          <w:sz w:val="24"/>
          <w:szCs w:val="24"/>
        </w:rPr>
        <w:t>,7</w:t>
      </w:r>
      <w:proofErr w:type="gramEnd"/>
      <w:r w:rsidRPr="00934C6B">
        <w:rPr>
          <w:rFonts w:ascii="Cambria" w:hAnsi="Cambria"/>
          <w:sz w:val="24"/>
          <w:szCs w:val="24"/>
        </w:rPr>
        <w:t xml:space="preserve">%) are diagnosed in advanced stages (TNM III and IV). HPV status was evaluated in nearly half (48.14%) of patients and HNSCCs have HPV positive tumors in 43.6% of cases. These are more frequent over 50 years (76.66%), in men (76.47%) and in </w:t>
      </w:r>
      <w:proofErr w:type="spellStart"/>
      <w:r w:rsidRPr="00934C6B">
        <w:rPr>
          <w:rFonts w:ascii="Cambria" w:hAnsi="Cambria"/>
          <w:sz w:val="24"/>
          <w:szCs w:val="24"/>
        </w:rPr>
        <w:t>bucopharyngeal</w:t>
      </w:r>
      <w:proofErr w:type="spellEnd"/>
      <w:r w:rsidRPr="00934C6B">
        <w:rPr>
          <w:rFonts w:ascii="Cambria" w:hAnsi="Cambria"/>
          <w:sz w:val="24"/>
          <w:szCs w:val="24"/>
        </w:rPr>
        <w:t xml:space="preserve"> location (94.1%). Associated with malignancy in the 82.35% of case is the HPV-16 type. Disease recurrence is more frequent in HPV negative (31.81%) vs. HPV positive cases (29.41%) and mortality rate in HPV </w:t>
      </w:r>
      <w:r w:rsidRPr="00934C6B">
        <w:rPr>
          <w:rFonts w:ascii="Cambria" w:hAnsi="Cambria"/>
          <w:sz w:val="24"/>
          <w:szCs w:val="24"/>
        </w:rPr>
        <w:lastRenderedPageBreak/>
        <w:t xml:space="preserve">positive 33.33% (vs. HPV negative 38.09% cases) was inferior. Disease specific survival is longer in HPV positive cases, without statistical significance. </w:t>
      </w:r>
    </w:p>
    <w:p w:rsidR="00934C6B" w:rsidRPr="00934C6B" w:rsidRDefault="00934C6B" w:rsidP="00934C6B">
      <w:pPr>
        <w:spacing w:line="276" w:lineRule="auto"/>
        <w:jc w:val="both"/>
        <w:rPr>
          <w:rFonts w:ascii="Cambria" w:hAnsi="Cambria"/>
          <w:sz w:val="24"/>
          <w:szCs w:val="24"/>
        </w:rPr>
      </w:pPr>
    </w:p>
    <w:p w:rsidR="00934C6B" w:rsidRPr="00934C6B" w:rsidRDefault="00934C6B" w:rsidP="00934C6B">
      <w:pPr>
        <w:spacing w:line="276" w:lineRule="auto"/>
        <w:jc w:val="both"/>
        <w:rPr>
          <w:rFonts w:ascii="Cambria" w:hAnsi="Cambria"/>
          <w:sz w:val="24"/>
          <w:szCs w:val="24"/>
        </w:rPr>
      </w:pPr>
      <w:r w:rsidRPr="00934C6B">
        <w:rPr>
          <w:rFonts w:ascii="Cambria" w:hAnsi="Cambria"/>
          <w:sz w:val="24"/>
          <w:szCs w:val="24"/>
        </w:rPr>
        <w:t xml:space="preserve">The obtained results let me conclude, that in the studied region the median age at diagnosis is higher than in Western Europe and HNSCCs are more frequent in men. I emphasize the high prevalence of lower lip cancers, </w:t>
      </w:r>
      <w:proofErr w:type="spellStart"/>
      <w:r w:rsidRPr="00934C6B">
        <w:rPr>
          <w:rFonts w:ascii="Cambria" w:hAnsi="Cambria"/>
          <w:sz w:val="24"/>
          <w:szCs w:val="24"/>
        </w:rPr>
        <w:t>buccal</w:t>
      </w:r>
      <w:proofErr w:type="spellEnd"/>
      <w:r w:rsidRPr="00934C6B">
        <w:rPr>
          <w:rFonts w:ascii="Cambria" w:hAnsi="Cambria"/>
          <w:sz w:val="24"/>
          <w:szCs w:val="24"/>
        </w:rPr>
        <w:t xml:space="preserve"> floor and tongue. The second study describes that HNSCCs are diagnosed in advanced stages and establishes a “prototype” of HPV positive patient: man over 50 years with </w:t>
      </w:r>
      <w:proofErr w:type="spellStart"/>
      <w:r w:rsidRPr="00934C6B">
        <w:rPr>
          <w:rFonts w:ascii="Cambria" w:hAnsi="Cambria"/>
          <w:sz w:val="24"/>
          <w:szCs w:val="24"/>
        </w:rPr>
        <w:t>bucopharyngeal</w:t>
      </w:r>
      <w:proofErr w:type="spellEnd"/>
      <w:r w:rsidRPr="00934C6B">
        <w:rPr>
          <w:rFonts w:ascii="Cambria" w:hAnsi="Cambria"/>
          <w:sz w:val="24"/>
          <w:szCs w:val="24"/>
        </w:rPr>
        <w:t xml:space="preserve"> primary tumor, </w:t>
      </w:r>
      <w:proofErr w:type="spellStart"/>
      <w:r w:rsidRPr="00934C6B">
        <w:rPr>
          <w:rFonts w:ascii="Cambria" w:hAnsi="Cambria"/>
          <w:sz w:val="24"/>
          <w:szCs w:val="24"/>
        </w:rPr>
        <w:t>oncogenitically</w:t>
      </w:r>
      <w:proofErr w:type="spellEnd"/>
      <w:r w:rsidRPr="00934C6B">
        <w:rPr>
          <w:rFonts w:ascii="Cambria" w:hAnsi="Cambria"/>
          <w:sz w:val="24"/>
          <w:szCs w:val="24"/>
        </w:rPr>
        <w:t xml:space="preserve"> related to HPV-16 type. The HPV positive cases have a better prognosis in overall survival, disease specific survival and fewer recurrences. The established low risk group could benefit from </w:t>
      </w:r>
      <w:proofErr w:type="spellStart"/>
      <w:r w:rsidRPr="00934C6B">
        <w:rPr>
          <w:rFonts w:ascii="Cambria" w:hAnsi="Cambria"/>
          <w:sz w:val="24"/>
          <w:szCs w:val="24"/>
        </w:rPr>
        <w:t>deintensified</w:t>
      </w:r>
      <w:proofErr w:type="spellEnd"/>
      <w:r w:rsidRPr="00934C6B">
        <w:rPr>
          <w:rFonts w:ascii="Cambria" w:hAnsi="Cambria"/>
          <w:sz w:val="24"/>
          <w:szCs w:val="24"/>
        </w:rPr>
        <w:t xml:space="preserve"> treatment algorithm in the future. This lecture also emphasizes the importance and potential benefit of primary prevention by vaccines in virus associated HNSCCs.</w:t>
      </w:r>
    </w:p>
    <w:p w:rsidR="00934C6B" w:rsidRPr="00934C6B" w:rsidRDefault="00934C6B" w:rsidP="00934C6B">
      <w:pPr>
        <w:spacing w:line="276" w:lineRule="auto"/>
        <w:jc w:val="both"/>
        <w:rPr>
          <w:rFonts w:ascii="Cambria" w:hAnsi="Cambria"/>
          <w:sz w:val="24"/>
          <w:szCs w:val="24"/>
        </w:rPr>
      </w:pPr>
      <w:r w:rsidRPr="00934C6B">
        <w:rPr>
          <w:rFonts w:ascii="Cambria" w:hAnsi="Cambria"/>
          <w:sz w:val="24"/>
          <w:szCs w:val="24"/>
        </w:rPr>
        <w:t xml:space="preserve">I express gratitude to my tutors Prof. Dr. </w:t>
      </w:r>
      <w:proofErr w:type="spellStart"/>
      <w:r w:rsidRPr="00934C6B">
        <w:rPr>
          <w:rFonts w:ascii="Cambria" w:hAnsi="Cambria"/>
          <w:sz w:val="24"/>
          <w:szCs w:val="24"/>
        </w:rPr>
        <w:t>Kásler</w:t>
      </w:r>
      <w:proofErr w:type="spellEnd"/>
      <w:r w:rsidRPr="00934C6B">
        <w:rPr>
          <w:rFonts w:ascii="Cambria" w:hAnsi="Cambria"/>
          <w:sz w:val="24"/>
          <w:szCs w:val="24"/>
        </w:rPr>
        <w:t xml:space="preserve"> </w:t>
      </w:r>
      <w:proofErr w:type="spellStart"/>
      <w:r w:rsidRPr="00934C6B">
        <w:rPr>
          <w:rFonts w:ascii="Cambria" w:hAnsi="Cambria"/>
          <w:sz w:val="24"/>
          <w:szCs w:val="24"/>
        </w:rPr>
        <w:t>Miklós</w:t>
      </w:r>
      <w:proofErr w:type="spellEnd"/>
      <w:r w:rsidRPr="00934C6B">
        <w:rPr>
          <w:rFonts w:ascii="Cambria" w:hAnsi="Cambria"/>
          <w:sz w:val="24"/>
          <w:szCs w:val="24"/>
        </w:rPr>
        <w:t xml:space="preserve"> and Prof. Dr. </w:t>
      </w:r>
      <w:proofErr w:type="spellStart"/>
      <w:r w:rsidRPr="00934C6B">
        <w:rPr>
          <w:rFonts w:ascii="Cambria" w:hAnsi="Cambria"/>
          <w:sz w:val="24"/>
          <w:szCs w:val="24"/>
        </w:rPr>
        <w:t>Ábrám</w:t>
      </w:r>
      <w:proofErr w:type="spellEnd"/>
      <w:r w:rsidRPr="00934C6B">
        <w:rPr>
          <w:rFonts w:ascii="Cambria" w:hAnsi="Cambria"/>
          <w:sz w:val="24"/>
          <w:szCs w:val="24"/>
        </w:rPr>
        <w:t xml:space="preserve"> </w:t>
      </w:r>
      <w:proofErr w:type="spellStart"/>
      <w:r w:rsidRPr="00934C6B">
        <w:rPr>
          <w:rFonts w:ascii="Cambria" w:hAnsi="Cambria"/>
          <w:sz w:val="24"/>
          <w:szCs w:val="24"/>
        </w:rPr>
        <w:t>Zoltán</w:t>
      </w:r>
      <w:proofErr w:type="spellEnd"/>
      <w:r w:rsidRPr="00934C6B">
        <w:rPr>
          <w:rFonts w:ascii="Cambria" w:hAnsi="Cambria"/>
          <w:sz w:val="24"/>
          <w:szCs w:val="24"/>
        </w:rPr>
        <w:t xml:space="preserve">, who guided me during the preparation of PhD work. I thank Prof. Dr. </w:t>
      </w:r>
      <w:proofErr w:type="spellStart"/>
      <w:r w:rsidRPr="00934C6B">
        <w:rPr>
          <w:rFonts w:ascii="Cambria" w:hAnsi="Cambria"/>
          <w:sz w:val="24"/>
          <w:szCs w:val="24"/>
        </w:rPr>
        <w:t>Szentirmay</w:t>
      </w:r>
      <w:proofErr w:type="spellEnd"/>
      <w:r w:rsidRPr="00934C6B">
        <w:rPr>
          <w:rFonts w:ascii="Cambria" w:hAnsi="Cambria"/>
          <w:sz w:val="24"/>
          <w:szCs w:val="24"/>
        </w:rPr>
        <w:t xml:space="preserve"> </w:t>
      </w:r>
      <w:proofErr w:type="spellStart"/>
      <w:r w:rsidRPr="00934C6B">
        <w:rPr>
          <w:rFonts w:ascii="Cambria" w:hAnsi="Cambria"/>
          <w:sz w:val="24"/>
          <w:szCs w:val="24"/>
        </w:rPr>
        <w:t>Zoltán</w:t>
      </w:r>
      <w:proofErr w:type="spellEnd"/>
      <w:r w:rsidRPr="00934C6B">
        <w:rPr>
          <w:rFonts w:ascii="Cambria" w:hAnsi="Cambria"/>
          <w:sz w:val="24"/>
          <w:szCs w:val="24"/>
        </w:rPr>
        <w:t xml:space="preserve"> and Prof. Dr. Jung </w:t>
      </w:r>
      <w:r w:rsidRPr="00934C6B">
        <w:rPr>
          <w:rFonts w:ascii="Cambria" w:hAnsi="Cambria"/>
          <w:sz w:val="24"/>
          <w:szCs w:val="24"/>
          <w:lang w:val="hu-HU"/>
        </w:rPr>
        <w:t>János for their altruistic support and special thanks to my</w:t>
      </w:r>
      <w:r w:rsidRPr="00934C6B">
        <w:rPr>
          <w:rFonts w:ascii="Cambria" w:hAnsi="Cambria"/>
          <w:sz w:val="24"/>
          <w:szCs w:val="24"/>
        </w:rPr>
        <w:t xml:space="preserve"> mentor </w:t>
      </w:r>
      <w:proofErr w:type="spellStart"/>
      <w:r w:rsidRPr="00934C6B">
        <w:rPr>
          <w:rFonts w:ascii="Cambria" w:hAnsi="Cambria"/>
          <w:sz w:val="24"/>
          <w:szCs w:val="24"/>
        </w:rPr>
        <w:t>Egyed</w:t>
      </w:r>
      <w:proofErr w:type="spellEnd"/>
      <w:r w:rsidRPr="00934C6B">
        <w:rPr>
          <w:rFonts w:ascii="Cambria" w:hAnsi="Cambria"/>
          <w:sz w:val="24"/>
          <w:szCs w:val="24"/>
        </w:rPr>
        <w:t xml:space="preserve"> Zs. </w:t>
      </w:r>
      <w:proofErr w:type="spellStart"/>
      <w:r w:rsidRPr="00934C6B">
        <w:rPr>
          <w:rFonts w:ascii="Cambria" w:hAnsi="Cambria"/>
          <w:sz w:val="24"/>
          <w:szCs w:val="24"/>
        </w:rPr>
        <w:t>Imre</w:t>
      </w:r>
      <w:proofErr w:type="spellEnd"/>
      <w:r w:rsidRPr="00934C6B">
        <w:rPr>
          <w:rFonts w:ascii="Cambria" w:hAnsi="Cambria"/>
          <w:sz w:val="24"/>
          <w:szCs w:val="24"/>
        </w:rPr>
        <w:t xml:space="preserve"> for encouraging me in my choices.</w:t>
      </w:r>
    </w:p>
    <w:p w:rsidR="00F0446E" w:rsidRDefault="00F0446E"/>
    <w:sectPr w:rsidR="00F0446E" w:rsidSect="00983B99">
      <w:pgSz w:w="12240" w:h="15840"/>
      <w:pgMar w:top="1304" w:right="851" w:bottom="851"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20"/>
  <w:characterSpacingControl w:val="doNotCompress"/>
  <w:compat/>
  <w:rsids>
    <w:rsidRoot w:val="00983B99"/>
    <w:rsid w:val="0026528D"/>
    <w:rsid w:val="00580637"/>
    <w:rsid w:val="00696962"/>
    <w:rsid w:val="00707860"/>
    <w:rsid w:val="008E6CF1"/>
    <w:rsid w:val="009067D2"/>
    <w:rsid w:val="00934C6B"/>
    <w:rsid w:val="00983B99"/>
    <w:rsid w:val="009967F1"/>
    <w:rsid w:val="00A94B72"/>
    <w:rsid w:val="00F0446E"/>
    <w:rsid w:val="00F06A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B99"/>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679</Words>
  <Characters>3874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Eli Lilly and Company</Company>
  <LinksUpToDate>false</LinksUpToDate>
  <CharactersWithSpaces>4544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 Lilly and Company</dc:creator>
  <cp:lastModifiedBy>User</cp:lastModifiedBy>
  <cp:revision>2</cp:revision>
  <dcterms:created xsi:type="dcterms:W3CDTF">2015-11-25T09:47:00Z</dcterms:created>
  <dcterms:modified xsi:type="dcterms:W3CDTF">2015-11-25T09:47:00Z</dcterms:modified>
</cp:coreProperties>
</file>