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A70" w:rsidRDefault="008B6A70" w:rsidP="008B6A70">
      <w:pPr>
        <w:pStyle w:val="Heading1"/>
        <w:ind w:left="0"/>
        <w:rPr>
          <w:rFonts w:ascii="Arial Narrow" w:hAnsi="Arial Narrow"/>
          <w:lang w:val="it-IT"/>
        </w:rPr>
      </w:pPr>
      <w:bookmarkStart w:id="0" w:name="_GoBack"/>
      <w:bookmarkEnd w:id="0"/>
    </w:p>
    <w:p w:rsidR="00FF500D" w:rsidRDefault="00FF500D" w:rsidP="008B6A70">
      <w:pPr>
        <w:pStyle w:val="Heading1"/>
        <w:ind w:left="0"/>
        <w:jc w:val="right"/>
        <w:rPr>
          <w:rFonts w:ascii="Arial Narrow" w:hAnsi="Arial Narrow"/>
          <w:b w:val="0"/>
          <w:sz w:val="24"/>
          <w:szCs w:val="24"/>
          <w:lang w:val="it-IT"/>
        </w:rPr>
      </w:pPr>
    </w:p>
    <w:p w:rsidR="008B6A70" w:rsidRPr="00E26E17" w:rsidRDefault="008B6A70" w:rsidP="008B6A70">
      <w:pPr>
        <w:pStyle w:val="Heading1"/>
        <w:ind w:left="0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E26E17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Se aplică pentru </w:t>
      </w:r>
      <w:r w:rsidRPr="00E26E17">
        <w:rPr>
          <w:rFonts w:asciiTheme="minorHAnsi" w:hAnsiTheme="minorHAnsi" w:cstheme="minorHAnsi"/>
          <w:b w:val="0"/>
          <w:color w:val="000000"/>
          <w:sz w:val="24"/>
          <w:szCs w:val="24"/>
          <w:lang w:val="fr-FR"/>
        </w:rPr>
        <w:t>pentru: Facultatea de Inginerie și Tehnologia Informației</w:t>
      </w:r>
      <w:r w:rsidRPr="00E26E17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- Domeniul </w:t>
      </w:r>
      <w:r w:rsidRPr="00E26E17">
        <w:rPr>
          <w:rFonts w:asciiTheme="minorHAnsi" w:hAnsiTheme="minorHAnsi" w:cstheme="minorHAnsi"/>
          <w:sz w:val="24"/>
          <w:szCs w:val="24"/>
          <w:lang w:val="it-IT"/>
        </w:rPr>
        <w:t>Arhitectură</w:t>
      </w:r>
    </w:p>
    <w:p w:rsidR="008B6A70" w:rsidRPr="00E26E17" w:rsidRDefault="008B6A70" w:rsidP="008B6A70">
      <w:pPr>
        <w:tabs>
          <w:tab w:val="left" w:pos="2085"/>
        </w:tabs>
        <w:jc w:val="center"/>
        <w:rPr>
          <w:rFonts w:asciiTheme="minorHAnsi" w:hAnsiTheme="minorHAnsi" w:cstheme="minorHAnsi"/>
          <w:b/>
          <w:w w:val="90"/>
          <w:sz w:val="28"/>
          <w:szCs w:val="28"/>
        </w:rPr>
      </w:pPr>
    </w:p>
    <w:p w:rsidR="00FF500D" w:rsidRPr="00E26E17" w:rsidRDefault="00FF500D" w:rsidP="008B6A70">
      <w:pPr>
        <w:tabs>
          <w:tab w:val="left" w:pos="2085"/>
        </w:tabs>
        <w:jc w:val="center"/>
        <w:rPr>
          <w:rFonts w:asciiTheme="minorHAnsi" w:hAnsiTheme="minorHAnsi" w:cstheme="minorHAnsi"/>
          <w:b/>
          <w:w w:val="90"/>
          <w:sz w:val="28"/>
          <w:szCs w:val="28"/>
        </w:rPr>
      </w:pPr>
    </w:p>
    <w:p w:rsidR="008B6A70" w:rsidRPr="00E26E17" w:rsidRDefault="008B6A70" w:rsidP="008B6A70">
      <w:pPr>
        <w:tabs>
          <w:tab w:val="left" w:pos="2085"/>
        </w:tabs>
        <w:jc w:val="center"/>
        <w:rPr>
          <w:rFonts w:asciiTheme="minorHAnsi" w:hAnsiTheme="minorHAnsi" w:cstheme="minorHAnsi"/>
          <w:b/>
          <w:w w:val="90"/>
          <w:sz w:val="28"/>
          <w:szCs w:val="28"/>
        </w:rPr>
      </w:pPr>
      <w:r w:rsidRPr="00E26E17">
        <w:rPr>
          <w:rFonts w:asciiTheme="minorHAnsi" w:hAnsiTheme="minorHAnsi" w:cstheme="minorHAnsi"/>
          <w:b/>
          <w:w w:val="90"/>
          <w:sz w:val="28"/>
          <w:szCs w:val="28"/>
        </w:rPr>
        <w:t xml:space="preserve">Referat de apreciere asupra concursului pentru ocupare de posturi didactice și de cercetare </w:t>
      </w:r>
    </w:p>
    <w:p w:rsidR="00FF500D" w:rsidRPr="00E26E17" w:rsidRDefault="00FF500D" w:rsidP="008B6A70">
      <w:pPr>
        <w:tabs>
          <w:tab w:val="left" w:pos="2085"/>
        </w:tabs>
        <w:jc w:val="center"/>
        <w:rPr>
          <w:rFonts w:asciiTheme="minorHAnsi" w:hAnsiTheme="minorHAnsi" w:cstheme="minorHAnsi"/>
          <w:b/>
          <w:w w:val="90"/>
          <w:sz w:val="28"/>
          <w:szCs w:val="28"/>
        </w:rPr>
      </w:pPr>
    </w:p>
    <w:p w:rsidR="008B6A70" w:rsidRPr="00E26E17" w:rsidRDefault="008B6A70" w:rsidP="008B6A70">
      <w:pPr>
        <w:pStyle w:val="Heading1"/>
        <w:ind w:left="0"/>
        <w:rPr>
          <w:rFonts w:asciiTheme="minorHAnsi" w:hAnsiTheme="minorHAnsi" w:cstheme="minorHAnsi"/>
        </w:rPr>
      </w:pPr>
    </w:p>
    <w:p w:rsidR="00E97783" w:rsidRPr="00E26E17" w:rsidRDefault="008B6A70" w:rsidP="008B6A70">
      <w:pPr>
        <w:pStyle w:val="Heading1"/>
        <w:ind w:left="0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E26E17">
        <w:rPr>
          <w:rFonts w:asciiTheme="minorHAnsi" w:hAnsiTheme="minorHAnsi" w:cstheme="minorHAnsi"/>
          <w:b w:val="0"/>
          <w:sz w:val="24"/>
          <w:szCs w:val="24"/>
        </w:rPr>
        <w:t>(</w:t>
      </w:r>
      <w:r w:rsidR="004E62E7" w:rsidRPr="00E26E17">
        <w:rPr>
          <w:rFonts w:asciiTheme="minorHAnsi" w:hAnsiTheme="minorHAnsi" w:cstheme="minorHAnsi"/>
          <w:b w:val="0"/>
          <w:sz w:val="24"/>
          <w:szCs w:val="24"/>
        </w:rPr>
        <w:t xml:space="preserve">FIȘA DE </w:t>
      </w:r>
      <w:r w:rsidR="004E62E7" w:rsidRPr="00E26E17">
        <w:rPr>
          <w:rFonts w:asciiTheme="minorHAnsi" w:hAnsiTheme="minorHAnsi" w:cstheme="minorHAnsi"/>
          <w:b w:val="0"/>
          <w:spacing w:val="-3"/>
          <w:sz w:val="24"/>
          <w:szCs w:val="24"/>
        </w:rPr>
        <w:t>EVALUARE</w:t>
      </w:r>
      <w:r w:rsidRPr="00E26E1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4E62E7" w:rsidRPr="00E26E17">
        <w:rPr>
          <w:rFonts w:asciiTheme="minorHAnsi" w:hAnsiTheme="minorHAnsi" w:cstheme="minorHAnsi"/>
          <w:b w:val="0"/>
          <w:sz w:val="24"/>
          <w:szCs w:val="24"/>
        </w:rPr>
        <w:t>a candidatului pentru ocuparea unui post de CONFERENȚIAR / CS II</w:t>
      </w:r>
      <w:r w:rsidRPr="00E26E17">
        <w:rPr>
          <w:rFonts w:asciiTheme="minorHAnsi" w:hAnsiTheme="minorHAnsi" w:cstheme="minorHAnsi"/>
          <w:b w:val="0"/>
          <w:sz w:val="24"/>
          <w:szCs w:val="24"/>
        </w:rPr>
        <w:t>)</w:t>
      </w:r>
    </w:p>
    <w:p w:rsidR="00FF500D" w:rsidRPr="008B6A70" w:rsidRDefault="00FF500D" w:rsidP="008B6A70">
      <w:pPr>
        <w:pStyle w:val="Heading1"/>
        <w:ind w:left="0"/>
        <w:jc w:val="center"/>
        <w:rPr>
          <w:b w:val="0"/>
          <w:sz w:val="24"/>
          <w:szCs w:val="24"/>
        </w:rPr>
      </w:pPr>
    </w:p>
    <w:p w:rsidR="00E97783" w:rsidRDefault="004E62E7">
      <w:pPr>
        <w:spacing w:before="168"/>
        <w:ind w:left="1221" w:right="954"/>
        <w:jc w:val="center"/>
        <w:rPr>
          <w:i/>
        </w:rPr>
      </w:pPr>
      <w:r>
        <w:rPr>
          <w:i/>
        </w:rPr>
        <w:t>(se completează de către fiecare membru al comisiei)</w:t>
      </w:r>
    </w:p>
    <w:p w:rsidR="00E97783" w:rsidRDefault="00E97783">
      <w:pPr>
        <w:rPr>
          <w:i/>
        </w:rPr>
      </w:pPr>
    </w:p>
    <w:p w:rsidR="00E97783" w:rsidRDefault="00E97783">
      <w:pPr>
        <w:spacing w:before="9"/>
        <w:rPr>
          <w:i/>
          <w:sz w:val="20"/>
        </w:rPr>
      </w:pPr>
    </w:p>
    <w:p w:rsidR="00E97783" w:rsidRDefault="004E62E7">
      <w:pPr>
        <w:pStyle w:val="BodyText"/>
        <w:spacing w:before="1"/>
        <w:ind w:left="132"/>
      </w:pPr>
      <w:r>
        <w:t>Numele</w:t>
      </w:r>
      <w:r>
        <w:rPr>
          <w:spacing w:val="-16"/>
        </w:rPr>
        <w:t xml:space="preserve"> </w:t>
      </w:r>
      <w:r>
        <w:t>şi</w:t>
      </w:r>
      <w:r>
        <w:rPr>
          <w:spacing w:val="-13"/>
        </w:rPr>
        <w:t xml:space="preserve"> </w:t>
      </w:r>
      <w:r>
        <w:t>prenumele</w:t>
      </w:r>
      <w:r>
        <w:rPr>
          <w:spacing w:val="-15"/>
        </w:rPr>
        <w:t xml:space="preserve"> </w:t>
      </w:r>
      <w:r>
        <w:t>candidatului</w:t>
      </w:r>
      <w:r>
        <w:rPr>
          <w:spacing w:val="-17"/>
        </w:rPr>
        <w:t xml:space="preserve"> </w:t>
      </w:r>
      <w:r>
        <w:t>......................................................................................................................................</w:t>
      </w:r>
    </w:p>
    <w:p w:rsidR="00E97783" w:rsidRDefault="00E97783">
      <w:pPr>
        <w:spacing w:before="10"/>
        <w:rPr>
          <w:sz w:val="29"/>
        </w:rPr>
      </w:pPr>
    </w:p>
    <w:p w:rsidR="00E97783" w:rsidRDefault="004E62E7">
      <w:pPr>
        <w:pStyle w:val="BodyText"/>
        <w:ind w:left="132"/>
      </w:pPr>
      <w:r>
        <w:t>Post</w:t>
      </w:r>
      <w:r>
        <w:rPr>
          <w:spacing w:val="-13"/>
        </w:rPr>
        <w:t xml:space="preserve"> </w:t>
      </w:r>
      <w:r>
        <w:t>..................................................</w:t>
      </w:r>
      <w:r>
        <w:rPr>
          <w:spacing w:val="-8"/>
        </w:rPr>
        <w:t xml:space="preserve"> </w:t>
      </w:r>
      <w:r>
        <w:t>Poziția</w:t>
      </w:r>
      <w:r>
        <w:rPr>
          <w:spacing w:val="-15"/>
        </w:rPr>
        <w:t xml:space="preserve"> </w:t>
      </w:r>
      <w:r>
        <w:t>..................</w:t>
      </w:r>
      <w:r>
        <w:rPr>
          <w:spacing w:val="-10"/>
        </w:rPr>
        <w:t xml:space="preserve"> </w:t>
      </w:r>
      <w:r>
        <w:t>Departamentul</w:t>
      </w:r>
      <w:r>
        <w:rPr>
          <w:spacing w:val="-15"/>
        </w:rPr>
        <w:t xml:space="preserve"> </w:t>
      </w:r>
      <w:r>
        <w:t>............................................................................</w:t>
      </w:r>
    </w:p>
    <w:p w:rsidR="00E97783" w:rsidRDefault="00E97783">
      <w:pPr>
        <w:rPr>
          <w:sz w:val="20"/>
        </w:rPr>
      </w:pPr>
    </w:p>
    <w:p w:rsidR="00E97783" w:rsidRDefault="00E97783">
      <w:pPr>
        <w:spacing w:before="2"/>
        <w:rPr>
          <w:sz w:val="19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7230"/>
        <w:gridCol w:w="992"/>
        <w:gridCol w:w="992"/>
      </w:tblGrid>
      <w:tr w:rsidR="00E97783">
        <w:trPr>
          <w:trHeight w:val="897"/>
        </w:trPr>
        <w:tc>
          <w:tcPr>
            <w:tcW w:w="520" w:type="dxa"/>
          </w:tcPr>
          <w:p w:rsidR="00E97783" w:rsidRDefault="00E977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</w:tcPr>
          <w:p w:rsidR="00E97783" w:rsidRDefault="00E97783">
            <w:pPr>
              <w:pStyle w:val="TableParagraph"/>
              <w:spacing w:before="9"/>
              <w:rPr>
                <w:sz w:val="19"/>
              </w:rPr>
            </w:pPr>
          </w:p>
          <w:p w:rsidR="00E97783" w:rsidRDefault="004E62E7">
            <w:pPr>
              <w:pStyle w:val="TableParagraph"/>
              <w:ind w:left="2720" w:right="2716"/>
              <w:jc w:val="center"/>
              <w:rPr>
                <w:b/>
              </w:rPr>
            </w:pPr>
            <w:r>
              <w:rPr>
                <w:b/>
              </w:rPr>
              <w:t>Criterii de evaluare</w:t>
            </w:r>
          </w:p>
        </w:tc>
        <w:tc>
          <w:tcPr>
            <w:tcW w:w="992" w:type="dxa"/>
          </w:tcPr>
          <w:p w:rsidR="00E97783" w:rsidRDefault="00E97783">
            <w:pPr>
              <w:pStyle w:val="TableParagraph"/>
              <w:spacing w:before="9"/>
              <w:rPr>
                <w:sz w:val="19"/>
              </w:rPr>
            </w:pPr>
          </w:p>
          <w:p w:rsidR="00E97783" w:rsidRDefault="004E62E7">
            <w:pPr>
              <w:pStyle w:val="TableParagraph"/>
              <w:ind w:left="147" w:right="114" w:firstLine="8"/>
              <w:rPr>
                <w:b/>
              </w:rPr>
            </w:pPr>
            <w:r>
              <w:rPr>
                <w:b/>
              </w:rPr>
              <w:t>Punctaj acordat</w:t>
            </w:r>
          </w:p>
        </w:tc>
        <w:tc>
          <w:tcPr>
            <w:tcW w:w="992" w:type="dxa"/>
          </w:tcPr>
          <w:p w:rsidR="00E97783" w:rsidRDefault="00E97783">
            <w:pPr>
              <w:pStyle w:val="TableParagraph"/>
              <w:spacing w:before="9"/>
              <w:rPr>
                <w:sz w:val="19"/>
              </w:rPr>
            </w:pPr>
          </w:p>
          <w:p w:rsidR="00E97783" w:rsidRDefault="004E62E7">
            <w:pPr>
              <w:pStyle w:val="TableParagraph"/>
              <w:ind w:left="187" w:right="120" w:hanging="32"/>
              <w:rPr>
                <w:b/>
              </w:rPr>
            </w:pPr>
            <w:r>
              <w:rPr>
                <w:b/>
              </w:rPr>
              <w:t>Punctaj maxim</w:t>
            </w:r>
          </w:p>
        </w:tc>
      </w:tr>
      <w:tr w:rsidR="00E97783">
        <w:trPr>
          <w:trHeight w:val="658"/>
        </w:trPr>
        <w:tc>
          <w:tcPr>
            <w:tcW w:w="520" w:type="dxa"/>
          </w:tcPr>
          <w:p w:rsidR="00E97783" w:rsidRDefault="004E62E7">
            <w:pPr>
              <w:pStyle w:val="TableParagraph"/>
              <w:spacing w:before="193"/>
              <w:ind w:left="86" w:right="79"/>
              <w:jc w:val="center"/>
              <w:rPr>
                <w:b/>
              </w:rPr>
            </w:pPr>
            <w:r>
              <w:rPr>
                <w:b/>
              </w:rPr>
              <w:t>A1.</w:t>
            </w:r>
          </w:p>
        </w:tc>
        <w:tc>
          <w:tcPr>
            <w:tcW w:w="7230" w:type="dxa"/>
          </w:tcPr>
          <w:p w:rsidR="00E97783" w:rsidRDefault="004E62E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Nivelul de îndeplinire a standardelor naționale</w:t>
            </w:r>
          </w:p>
          <w:p w:rsidR="00E97783" w:rsidRDefault="004E62E7">
            <w:pPr>
              <w:pStyle w:val="TableParagraph"/>
              <w:spacing w:before="1"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Criteriu eliminatoriu. Punctajul se diferențiază în funcție de punctajul total (criteriul C4 din fișa de</w:t>
            </w:r>
          </w:p>
          <w:p w:rsidR="00E97783" w:rsidRDefault="004E62E7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verificare) acumulat </w:t>
            </w:r>
            <w:r>
              <w:rPr>
                <w:i/>
                <w:sz w:val="16"/>
              </w:rPr>
              <w:t xml:space="preserve">peste </w:t>
            </w:r>
            <w:r>
              <w:rPr>
                <w:sz w:val="16"/>
              </w:rPr>
              <w:t>valoarea minimă obligatorie. *)</w:t>
            </w:r>
          </w:p>
        </w:tc>
        <w:tc>
          <w:tcPr>
            <w:tcW w:w="992" w:type="dxa"/>
          </w:tcPr>
          <w:p w:rsidR="00E97783" w:rsidRDefault="00E977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97783" w:rsidRDefault="00E97783">
            <w:pPr>
              <w:pStyle w:val="TableParagraph"/>
              <w:spacing w:before="9"/>
              <w:rPr>
                <w:sz w:val="20"/>
              </w:rPr>
            </w:pPr>
          </w:p>
          <w:p w:rsidR="00E97783" w:rsidRDefault="004E62E7">
            <w:pPr>
              <w:pStyle w:val="TableParagraph"/>
              <w:ind w:left="252" w:right="239"/>
              <w:jc w:val="center"/>
            </w:pPr>
            <w:r>
              <w:t>5p</w:t>
            </w:r>
          </w:p>
        </w:tc>
      </w:tr>
      <w:tr w:rsidR="00E97783">
        <w:trPr>
          <w:trHeight w:val="1245"/>
        </w:trPr>
        <w:tc>
          <w:tcPr>
            <w:tcW w:w="520" w:type="dxa"/>
          </w:tcPr>
          <w:p w:rsidR="00E97783" w:rsidRDefault="00E97783">
            <w:pPr>
              <w:pStyle w:val="TableParagraph"/>
            </w:pPr>
          </w:p>
          <w:p w:rsidR="00E97783" w:rsidRDefault="004E62E7">
            <w:pPr>
              <w:pStyle w:val="TableParagraph"/>
              <w:spacing w:before="161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B1.</w:t>
            </w:r>
          </w:p>
        </w:tc>
        <w:tc>
          <w:tcPr>
            <w:tcW w:w="7230" w:type="dxa"/>
          </w:tcPr>
          <w:p w:rsidR="00E97783" w:rsidRDefault="004E62E7">
            <w:pPr>
              <w:pStyle w:val="TableParagraph"/>
              <w:spacing w:before="1"/>
              <w:ind w:left="107"/>
              <w:jc w:val="both"/>
              <w:rPr>
                <w:b/>
              </w:rPr>
            </w:pPr>
            <w:r>
              <w:rPr>
                <w:b/>
              </w:rPr>
              <w:t>Vizibilitatea rezultatelor activității de cercetare-proiectare</w:t>
            </w:r>
          </w:p>
          <w:p w:rsidR="00E97783" w:rsidRDefault="004E62E7">
            <w:pPr>
              <w:pStyle w:val="TableParagraph"/>
              <w:spacing w:before="1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iau în considerare comunicări științifice, publicații, premii.</w:t>
            </w:r>
          </w:p>
          <w:p w:rsidR="00E97783" w:rsidRDefault="004E62E7">
            <w:pPr>
              <w:pStyle w:val="TableParagraph"/>
              <w:spacing w:before="2" w:line="237" w:lineRule="auto"/>
              <w:ind w:left="107" w:right="92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evaluează: capacitatea candidatului de a transfera cunoştinţele şi rezultatele activității de cercetare- proiectare către mediul economic sau social, ori de a populariza propriile rezultate profesionale și ştiinţifice; relevanţa și impactul rezultatelor profesionale și ştiinţifice, din perspectiva domeniului și conținutului</w:t>
            </w:r>
          </w:p>
          <w:p w:rsidR="00E97783" w:rsidRDefault="004E62E7">
            <w:pPr>
              <w:pStyle w:val="TableParagraph"/>
              <w:spacing w:before="2" w:line="175" w:lineRule="exact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postului vizat.</w:t>
            </w:r>
          </w:p>
        </w:tc>
        <w:tc>
          <w:tcPr>
            <w:tcW w:w="992" w:type="dxa"/>
          </w:tcPr>
          <w:p w:rsidR="00E97783" w:rsidRDefault="00E977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97783" w:rsidRDefault="00E97783">
            <w:pPr>
              <w:pStyle w:val="TableParagraph"/>
            </w:pPr>
          </w:p>
          <w:p w:rsidR="00E97783" w:rsidRDefault="00E97783">
            <w:pPr>
              <w:pStyle w:val="TableParagraph"/>
              <w:rPr>
                <w:sz w:val="23"/>
              </w:rPr>
            </w:pPr>
          </w:p>
          <w:p w:rsidR="00E97783" w:rsidRDefault="004E62E7">
            <w:pPr>
              <w:pStyle w:val="TableParagraph"/>
              <w:ind w:left="252" w:right="239"/>
              <w:jc w:val="center"/>
            </w:pPr>
            <w:r>
              <w:t>10p</w:t>
            </w:r>
          </w:p>
        </w:tc>
      </w:tr>
      <w:tr w:rsidR="00E97783">
        <w:trPr>
          <w:trHeight w:val="1710"/>
        </w:trPr>
        <w:tc>
          <w:tcPr>
            <w:tcW w:w="520" w:type="dxa"/>
          </w:tcPr>
          <w:p w:rsidR="00E97783" w:rsidRDefault="00E97783">
            <w:pPr>
              <w:pStyle w:val="TableParagraph"/>
            </w:pPr>
          </w:p>
          <w:p w:rsidR="00E97783" w:rsidRDefault="00E97783">
            <w:pPr>
              <w:pStyle w:val="TableParagraph"/>
              <w:spacing w:before="2"/>
              <w:rPr>
                <w:sz w:val="32"/>
              </w:rPr>
            </w:pPr>
          </w:p>
          <w:p w:rsidR="00E97783" w:rsidRDefault="004E62E7">
            <w:pPr>
              <w:pStyle w:val="TableParagraph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B2.</w:t>
            </w:r>
          </w:p>
        </w:tc>
        <w:tc>
          <w:tcPr>
            <w:tcW w:w="7230" w:type="dxa"/>
          </w:tcPr>
          <w:p w:rsidR="00E97783" w:rsidRDefault="004E62E7">
            <w:pPr>
              <w:pStyle w:val="TableParagraph"/>
              <w:spacing w:before="1" w:line="268" w:lineRule="exact"/>
              <w:ind w:left="107"/>
              <w:rPr>
                <w:b/>
              </w:rPr>
            </w:pPr>
            <w:r>
              <w:rPr>
                <w:b/>
              </w:rPr>
              <w:t>Experiența semnificativă pentru postul în concurs și potențialul de</w:t>
            </w:r>
          </w:p>
          <w:p w:rsidR="00E97783" w:rsidRDefault="004E62E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dezvoltare a carierei universitare</w:t>
            </w:r>
          </w:p>
          <w:p w:rsidR="00E97783" w:rsidRDefault="004E62E7">
            <w:pPr>
              <w:pStyle w:val="TableParagraph"/>
              <w:spacing w:before="1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au în vedere realizările profesionale în domeniul postului (obligatoriu proiecte realizate pentru posturile</w:t>
            </w:r>
          </w:p>
          <w:p w:rsidR="00E97783" w:rsidRDefault="004E62E7">
            <w:pPr>
              <w:pStyle w:val="TableParagraph"/>
              <w:spacing w:before="1" w:line="194" w:lineRule="exact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în departamentele de ”proiectare”) și experiența de predare la nivel universitar.</w:t>
            </w:r>
          </w:p>
          <w:p w:rsidR="00E97783" w:rsidRDefault="004E62E7">
            <w:pPr>
              <w:pStyle w:val="TableParagraph"/>
              <w:ind w:left="107" w:right="98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evaluează: capacitatea de a conduce proiecte relevante din perspectiva domeniului postului vizat; capacitatea de a lucra în echipă şi eficienţa colaborărilor profesionale și ştiinţifice ale candidatului, în funcţie 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specificul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domeniului;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capacitatea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îndruma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studenţi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și/sau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tineri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cercetători;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experienţa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profesională</w:t>
            </w:r>
          </w:p>
          <w:p w:rsidR="00E97783" w:rsidRDefault="004E62E7">
            <w:pPr>
              <w:pStyle w:val="TableParagraph"/>
              <w:spacing w:line="175" w:lineRule="exact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în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UAUIM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și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în alte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instituţii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învăţământ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superior,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instituții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cercetare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sau firme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proiectare,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după caz.</w:t>
            </w:r>
          </w:p>
        </w:tc>
        <w:tc>
          <w:tcPr>
            <w:tcW w:w="992" w:type="dxa"/>
          </w:tcPr>
          <w:p w:rsidR="00E97783" w:rsidRDefault="00E977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97783" w:rsidRDefault="00E97783">
            <w:pPr>
              <w:pStyle w:val="TableParagraph"/>
            </w:pPr>
          </w:p>
          <w:p w:rsidR="00E97783" w:rsidRDefault="00E97783">
            <w:pPr>
              <w:pStyle w:val="TableParagraph"/>
            </w:pPr>
          </w:p>
          <w:p w:rsidR="00E97783" w:rsidRDefault="00E97783">
            <w:pPr>
              <w:pStyle w:val="TableParagraph"/>
              <w:rPr>
                <w:sz w:val="20"/>
              </w:rPr>
            </w:pPr>
          </w:p>
          <w:p w:rsidR="00E97783" w:rsidRDefault="004E62E7">
            <w:pPr>
              <w:pStyle w:val="TableParagraph"/>
              <w:ind w:left="252" w:right="239"/>
              <w:jc w:val="center"/>
            </w:pPr>
            <w:r>
              <w:t>20p</w:t>
            </w:r>
          </w:p>
        </w:tc>
      </w:tr>
      <w:tr w:rsidR="00E97783">
        <w:trPr>
          <w:trHeight w:val="2026"/>
        </w:trPr>
        <w:tc>
          <w:tcPr>
            <w:tcW w:w="520" w:type="dxa"/>
          </w:tcPr>
          <w:p w:rsidR="00E97783" w:rsidRDefault="00E97783">
            <w:pPr>
              <w:pStyle w:val="TableParagraph"/>
            </w:pPr>
          </w:p>
          <w:p w:rsidR="00E97783" w:rsidRDefault="00E97783">
            <w:pPr>
              <w:pStyle w:val="TableParagraph"/>
            </w:pPr>
          </w:p>
          <w:p w:rsidR="00E97783" w:rsidRDefault="00E97783">
            <w:pPr>
              <w:pStyle w:val="TableParagraph"/>
              <w:spacing w:before="11"/>
            </w:pPr>
          </w:p>
          <w:p w:rsidR="00E97783" w:rsidRDefault="004E62E7">
            <w:pPr>
              <w:pStyle w:val="TableParagraph"/>
              <w:spacing w:before="1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B3.</w:t>
            </w:r>
          </w:p>
        </w:tc>
        <w:tc>
          <w:tcPr>
            <w:tcW w:w="7230" w:type="dxa"/>
          </w:tcPr>
          <w:p w:rsidR="00E97783" w:rsidRDefault="004E62E7">
            <w:pPr>
              <w:pStyle w:val="TableParagraph"/>
              <w:spacing w:line="26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Calitatea activității didactice/de cercetare prestate</w:t>
            </w:r>
          </w:p>
          <w:p w:rsidR="00E97783" w:rsidRDefault="004E62E7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ind w:right="94" w:firstLine="0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Pentru posturile didactice - se evaluează calitatea activității didactice desfăşurate anterior concursului, ca titular sau asociat (pregătirea și organizarea predării; valoarea științifică și actualizarea permanentă a conținutul predării; contribuții personale ce transcend rutina). Se iau în considerare: evaluarea din partea studenților; evaluarea din partea directorului de departament; rezultatele obținute de studenții îndrumați; îndrumarea și formarea de tinere cadre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didactice.</w:t>
            </w:r>
          </w:p>
          <w:p w:rsidR="00E97783" w:rsidRDefault="004E62E7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spacing w:before="6" w:line="237" w:lineRule="auto"/>
              <w:ind w:right="93" w:firstLine="0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Pentru posturile de cercetare - se evaluează calitățile de cercetător demonstrate </w:t>
            </w:r>
            <w:r>
              <w:rPr>
                <w:i/>
                <w:spacing w:val="-3"/>
                <w:sz w:val="16"/>
              </w:rPr>
              <w:t xml:space="preserve">în </w:t>
            </w:r>
            <w:r>
              <w:rPr>
                <w:i/>
                <w:sz w:val="16"/>
              </w:rPr>
              <w:t>cadrul unor proiecte, burse și granturi de cercetare în care candidatul a fost implicat. Se pot face referiri la: aplicații depuse și finanțări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obținute;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relevanţa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naţională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şi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internaţională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proiectelor,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resursele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>financiare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mobilizate,</w:t>
            </w:r>
          </w:p>
          <w:p w:rsidR="00E97783" w:rsidRDefault="004E62E7">
            <w:pPr>
              <w:pStyle w:val="TableParagraph"/>
              <w:spacing w:before="2" w:line="175" w:lineRule="exact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resursa umană implicată; evaluarea din partea directorului de proiect și/sau din partea colegilor de echipă.</w:t>
            </w:r>
          </w:p>
        </w:tc>
        <w:tc>
          <w:tcPr>
            <w:tcW w:w="992" w:type="dxa"/>
          </w:tcPr>
          <w:p w:rsidR="00E97783" w:rsidRDefault="00E977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97783" w:rsidRDefault="00E97783">
            <w:pPr>
              <w:pStyle w:val="TableParagraph"/>
            </w:pPr>
          </w:p>
          <w:p w:rsidR="00E97783" w:rsidRDefault="00E97783">
            <w:pPr>
              <w:pStyle w:val="TableParagraph"/>
            </w:pPr>
          </w:p>
          <w:p w:rsidR="00E97783" w:rsidRDefault="00E97783">
            <w:pPr>
              <w:pStyle w:val="TableParagraph"/>
              <w:spacing w:before="9"/>
              <w:rPr>
                <w:sz w:val="32"/>
              </w:rPr>
            </w:pPr>
          </w:p>
          <w:p w:rsidR="00E97783" w:rsidRDefault="004E62E7">
            <w:pPr>
              <w:pStyle w:val="TableParagraph"/>
              <w:ind w:left="252" w:right="239"/>
              <w:jc w:val="center"/>
            </w:pPr>
            <w:r>
              <w:t>30p</w:t>
            </w:r>
          </w:p>
        </w:tc>
      </w:tr>
      <w:tr w:rsidR="00E97783">
        <w:trPr>
          <w:trHeight w:val="1634"/>
        </w:trPr>
        <w:tc>
          <w:tcPr>
            <w:tcW w:w="520" w:type="dxa"/>
          </w:tcPr>
          <w:p w:rsidR="00E97783" w:rsidRDefault="00E97783">
            <w:pPr>
              <w:pStyle w:val="TableParagraph"/>
            </w:pPr>
          </w:p>
          <w:p w:rsidR="00E97783" w:rsidRDefault="00E97783">
            <w:pPr>
              <w:pStyle w:val="TableParagraph"/>
              <w:spacing w:before="11"/>
              <w:rPr>
                <w:sz w:val="28"/>
              </w:rPr>
            </w:pPr>
          </w:p>
          <w:p w:rsidR="00E97783" w:rsidRDefault="004E62E7">
            <w:pPr>
              <w:pStyle w:val="TableParagraph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B4.</w:t>
            </w:r>
          </w:p>
        </w:tc>
        <w:tc>
          <w:tcPr>
            <w:tcW w:w="7230" w:type="dxa"/>
          </w:tcPr>
          <w:p w:rsidR="00E97783" w:rsidRDefault="004E62E7">
            <w:pPr>
              <w:pStyle w:val="TableParagraph"/>
              <w:spacing w:before="1"/>
              <w:ind w:left="107"/>
              <w:jc w:val="both"/>
              <w:rPr>
                <w:b/>
              </w:rPr>
            </w:pPr>
            <w:r>
              <w:rPr>
                <w:b/>
              </w:rPr>
              <w:t>Contribuții la consolidarea și prestigiul comunității academice</w:t>
            </w:r>
          </w:p>
          <w:p w:rsidR="00E97783" w:rsidRDefault="004E62E7">
            <w:pPr>
              <w:pStyle w:val="TableParagraph"/>
              <w:spacing w:before="1"/>
              <w:ind w:left="107" w:right="94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evaluează: integrarea în colectiv și raporturile cu colegii, contribuții la coagularea colectivului, spirit de echipă; deschidere spre dialog; organizarea și participarea la manifestări cultural-științifice interne; susținerea imaginii și prestigiului universității la nivel național și internațional; susținerea realizării unor proiecte de importanță majoră în cadrul UAUIM, inclusiv prin aplicații depuse în cadrul unor programe de finanțare prestigioase; relevanţa naţională şi internaţională a proiectelor, resursele financiare mobilizate, resursa umană implicată; disponibilitate şi implicare în activităţi organizatoric-administrative permanente</w:t>
            </w:r>
          </w:p>
          <w:p w:rsidR="00E97783" w:rsidRDefault="004E62E7">
            <w:pPr>
              <w:pStyle w:val="TableParagraph"/>
              <w:spacing w:line="172" w:lineRule="exact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sau ocazionale, în cadrul departamentului/facultăţii/universităţii; spirit de inițiativă.</w:t>
            </w:r>
          </w:p>
        </w:tc>
        <w:tc>
          <w:tcPr>
            <w:tcW w:w="992" w:type="dxa"/>
          </w:tcPr>
          <w:p w:rsidR="00E97783" w:rsidRDefault="00E977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97783" w:rsidRDefault="00E97783">
            <w:pPr>
              <w:pStyle w:val="TableParagraph"/>
            </w:pPr>
          </w:p>
          <w:p w:rsidR="00E97783" w:rsidRDefault="00E97783">
            <w:pPr>
              <w:pStyle w:val="TableParagraph"/>
            </w:pPr>
          </w:p>
          <w:p w:rsidR="00E97783" w:rsidRDefault="00E97783">
            <w:pPr>
              <w:pStyle w:val="TableParagraph"/>
              <w:spacing w:before="9"/>
              <w:rPr>
                <w:sz w:val="16"/>
              </w:rPr>
            </w:pPr>
          </w:p>
          <w:p w:rsidR="00E97783" w:rsidRDefault="004E62E7">
            <w:pPr>
              <w:pStyle w:val="TableParagraph"/>
              <w:ind w:left="252" w:right="239"/>
              <w:jc w:val="center"/>
            </w:pPr>
            <w:r>
              <w:t>25p</w:t>
            </w:r>
          </w:p>
        </w:tc>
      </w:tr>
      <w:tr w:rsidR="00E97783">
        <w:trPr>
          <w:trHeight w:val="858"/>
        </w:trPr>
        <w:tc>
          <w:tcPr>
            <w:tcW w:w="520" w:type="dxa"/>
          </w:tcPr>
          <w:p w:rsidR="00E97783" w:rsidRDefault="00E97783">
            <w:pPr>
              <w:pStyle w:val="TableParagraph"/>
              <w:spacing w:before="1"/>
              <w:rPr>
                <w:sz w:val="19"/>
              </w:rPr>
            </w:pPr>
          </w:p>
          <w:p w:rsidR="00E97783" w:rsidRDefault="004E62E7">
            <w:pPr>
              <w:pStyle w:val="TableParagraph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C3.</w:t>
            </w:r>
          </w:p>
        </w:tc>
        <w:tc>
          <w:tcPr>
            <w:tcW w:w="7230" w:type="dxa"/>
          </w:tcPr>
          <w:p w:rsidR="00E97783" w:rsidRDefault="004E62E7">
            <w:pPr>
              <w:pStyle w:val="TableParagraph"/>
              <w:spacing w:before="1"/>
              <w:ind w:left="107"/>
              <w:jc w:val="both"/>
              <w:rPr>
                <w:b/>
              </w:rPr>
            </w:pPr>
            <w:r>
              <w:rPr>
                <w:b/>
              </w:rPr>
              <w:t>Prelegere publică</w:t>
            </w:r>
          </w:p>
          <w:p w:rsidR="00E97783" w:rsidRDefault="004E62E7">
            <w:pPr>
              <w:pStyle w:val="TableParagraph"/>
              <w:spacing w:before="1" w:line="190" w:lineRule="atLeast"/>
              <w:ind w:left="107" w:right="94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evaluează: capacitatea de a concepe și organiza discursul argumentativ; abilităţile de comunicare (retorica, logica discursului, carismă); abilitatea folosirii imaginilor integrate prelegerii; încadrarea în timpul alocat; pertinența răspunsurilor la întrebări.</w:t>
            </w:r>
          </w:p>
        </w:tc>
        <w:tc>
          <w:tcPr>
            <w:tcW w:w="992" w:type="dxa"/>
          </w:tcPr>
          <w:p w:rsidR="00E97783" w:rsidRDefault="00E977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97783" w:rsidRDefault="00E97783">
            <w:pPr>
              <w:pStyle w:val="TableParagraph"/>
              <w:spacing w:before="11"/>
              <w:rPr>
                <w:sz w:val="28"/>
              </w:rPr>
            </w:pPr>
          </w:p>
          <w:p w:rsidR="00E97783" w:rsidRDefault="004E62E7">
            <w:pPr>
              <w:pStyle w:val="TableParagraph"/>
              <w:ind w:left="252" w:right="239"/>
              <w:jc w:val="center"/>
            </w:pPr>
            <w:r>
              <w:t>10p</w:t>
            </w:r>
          </w:p>
        </w:tc>
      </w:tr>
      <w:tr w:rsidR="00E97783">
        <w:trPr>
          <w:trHeight w:val="625"/>
        </w:trPr>
        <w:tc>
          <w:tcPr>
            <w:tcW w:w="520" w:type="dxa"/>
          </w:tcPr>
          <w:p w:rsidR="00E97783" w:rsidRDefault="00E977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</w:tcPr>
          <w:p w:rsidR="00E97783" w:rsidRDefault="004E62E7">
            <w:pPr>
              <w:pStyle w:val="TableParagraph"/>
              <w:spacing w:before="177"/>
              <w:ind w:right="99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92" w:type="dxa"/>
          </w:tcPr>
          <w:p w:rsidR="00E97783" w:rsidRDefault="00E977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97783" w:rsidRDefault="004E62E7">
            <w:pPr>
              <w:pStyle w:val="TableParagraph"/>
              <w:spacing w:before="177"/>
              <w:ind w:left="252" w:right="239"/>
              <w:jc w:val="center"/>
            </w:pPr>
            <w:r>
              <w:t>100p</w:t>
            </w:r>
          </w:p>
        </w:tc>
      </w:tr>
    </w:tbl>
    <w:p w:rsidR="00E97783" w:rsidRDefault="004E62E7">
      <w:pPr>
        <w:spacing w:before="124"/>
        <w:ind w:left="488" w:right="687"/>
        <w:rPr>
          <w:i/>
          <w:sz w:val="18"/>
        </w:rPr>
      </w:pPr>
      <w:r>
        <w:rPr>
          <w:i/>
          <w:sz w:val="18"/>
        </w:rPr>
        <w:t>Cu referire la criteriile B1-B4 se evaluează activitatea desfășurată în intervalul trecut de la ultima promovare, respectiv în ultimii 5 ani pentru candidații proveniți din afara învățământului universitar.</w:t>
      </w:r>
    </w:p>
    <w:p w:rsidR="00E97783" w:rsidRDefault="004E62E7">
      <w:pPr>
        <w:spacing w:before="1"/>
        <w:ind w:left="488"/>
        <w:rPr>
          <w:b/>
          <w:i/>
          <w:sz w:val="18"/>
        </w:rPr>
      </w:pPr>
      <w:r>
        <w:rPr>
          <w:b/>
          <w:i/>
          <w:sz w:val="18"/>
        </w:rPr>
        <w:t>Pentru ocuparea postului sunt necesare minimum 70 de puncte din totalul de 100.</w:t>
      </w:r>
    </w:p>
    <w:p w:rsidR="00E97783" w:rsidRDefault="00E97783">
      <w:pPr>
        <w:rPr>
          <w:b/>
          <w:i/>
          <w:sz w:val="18"/>
        </w:rPr>
      </w:pPr>
    </w:p>
    <w:p w:rsidR="00E97783" w:rsidRDefault="004E62E7">
      <w:pPr>
        <w:pStyle w:val="BodyText"/>
        <w:spacing w:before="142"/>
        <w:ind w:left="132"/>
      </w:pPr>
      <w:r>
        <w:t>Evaluator ............................................................................... Semnătura ............................. Data .....................................</w:t>
      </w:r>
    </w:p>
    <w:p w:rsidR="00E97783" w:rsidRDefault="00D61335">
      <w:pPr>
        <w:spacing w:before="11"/>
        <w:rPr>
          <w:sz w:val="21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196850</wp:posOffset>
                </wp:positionV>
                <wp:extent cx="615886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9"/>
                            <a:gd name="T2" fmla="+- 0 10803 1104"/>
                            <a:gd name="T3" fmla="*/ T2 w 9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9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61D4E" id="Freeform 2" o:spid="_x0000_s1026" style="position:absolute;margin-left:55.2pt;margin-top:15.5pt;width:484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" path="m,l9699,e" filled="f" strokeweight=".4pt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</w:p>
    <w:p w:rsidR="00E97783" w:rsidRDefault="004E62E7">
      <w:pPr>
        <w:spacing w:line="186" w:lineRule="exact"/>
        <w:ind w:left="768"/>
        <w:rPr>
          <w:sz w:val="16"/>
        </w:rPr>
      </w:pPr>
      <w:r>
        <w:rPr>
          <w:sz w:val="16"/>
        </w:rPr>
        <w:t>*)</w:t>
      </w:r>
    </w:p>
    <w:tbl>
      <w:tblPr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1132"/>
        <w:gridCol w:w="1136"/>
        <w:gridCol w:w="1132"/>
        <w:gridCol w:w="1136"/>
        <w:gridCol w:w="1131"/>
      </w:tblGrid>
      <w:tr w:rsidR="00E97783">
        <w:trPr>
          <w:trHeight w:val="198"/>
        </w:trPr>
        <w:tc>
          <w:tcPr>
            <w:tcW w:w="2269" w:type="dxa"/>
          </w:tcPr>
          <w:p w:rsidR="00E97783" w:rsidRDefault="004E62E7">
            <w:pPr>
              <w:pStyle w:val="TableParagraph"/>
              <w:spacing w:before="2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Punctaj total (C4)</w:t>
            </w:r>
          </w:p>
        </w:tc>
        <w:tc>
          <w:tcPr>
            <w:tcW w:w="1132" w:type="dxa"/>
          </w:tcPr>
          <w:p w:rsidR="00E97783" w:rsidRDefault="004E62E7">
            <w:pPr>
              <w:pStyle w:val="TableParagraph"/>
              <w:spacing w:before="2" w:line="175" w:lineRule="exact"/>
              <w:ind w:left="272" w:right="272"/>
              <w:jc w:val="center"/>
              <w:rPr>
                <w:sz w:val="16"/>
              </w:rPr>
            </w:pPr>
            <w:r>
              <w:rPr>
                <w:sz w:val="16"/>
              </w:rPr>
              <w:t>151-299</w:t>
            </w:r>
          </w:p>
        </w:tc>
        <w:tc>
          <w:tcPr>
            <w:tcW w:w="1136" w:type="dxa"/>
          </w:tcPr>
          <w:p w:rsidR="00E97783" w:rsidRDefault="004E62E7">
            <w:pPr>
              <w:pStyle w:val="TableParagraph"/>
              <w:spacing w:before="2" w:line="175" w:lineRule="exact"/>
              <w:ind w:left="274" w:right="274"/>
              <w:jc w:val="center"/>
              <w:rPr>
                <w:sz w:val="16"/>
              </w:rPr>
            </w:pPr>
            <w:r>
              <w:rPr>
                <w:sz w:val="16"/>
              </w:rPr>
              <w:t>300-499</w:t>
            </w:r>
          </w:p>
        </w:tc>
        <w:tc>
          <w:tcPr>
            <w:tcW w:w="1132" w:type="dxa"/>
          </w:tcPr>
          <w:p w:rsidR="00E97783" w:rsidRDefault="004E62E7">
            <w:pPr>
              <w:pStyle w:val="TableParagraph"/>
              <w:spacing w:before="2" w:line="175" w:lineRule="exact"/>
              <w:ind w:left="273" w:right="272"/>
              <w:jc w:val="center"/>
              <w:rPr>
                <w:sz w:val="16"/>
              </w:rPr>
            </w:pPr>
            <w:r>
              <w:rPr>
                <w:sz w:val="16"/>
              </w:rPr>
              <w:t>500-699</w:t>
            </w:r>
          </w:p>
        </w:tc>
        <w:tc>
          <w:tcPr>
            <w:tcW w:w="1136" w:type="dxa"/>
          </w:tcPr>
          <w:p w:rsidR="00E97783" w:rsidRDefault="004E62E7">
            <w:pPr>
              <w:pStyle w:val="TableParagraph"/>
              <w:spacing w:before="2" w:line="175" w:lineRule="exact"/>
              <w:ind w:left="274" w:right="275"/>
              <w:jc w:val="center"/>
              <w:rPr>
                <w:sz w:val="16"/>
              </w:rPr>
            </w:pPr>
            <w:r>
              <w:rPr>
                <w:sz w:val="16"/>
              </w:rPr>
              <w:t>700-900</w:t>
            </w:r>
          </w:p>
        </w:tc>
        <w:tc>
          <w:tcPr>
            <w:tcW w:w="1131" w:type="dxa"/>
          </w:tcPr>
          <w:p w:rsidR="00E97783" w:rsidRDefault="004E62E7">
            <w:pPr>
              <w:pStyle w:val="TableParagraph"/>
              <w:spacing w:before="2" w:line="175" w:lineRule="exact"/>
              <w:ind w:left="383" w:right="374"/>
              <w:jc w:val="center"/>
              <w:rPr>
                <w:sz w:val="16"/>
              </w:rPr>
            </w:pPr>
            <w:r>
              <w:rPr>
                <w:sz w:val="16"/>
              </w:rPr>
              <w:t>&gt;900</w:t>
            </w:r>
          </w:p>
        </w:tc>
      </w:tr>
      <w:tr w:rsidR="00E97783">
        <w:trPr>
          <w:trHeight w:val="190"/>
        </w:trPr>
        <w:tc>
          <w:tcPr>
            <w:tcW w:w="2269" w:type="dxa"/>
          </w:tcPr>
          <w:p w:rsidR="00E97783" w:rsidRDefault="004E62E7">
            <w:pPr>
              <w:pStyle w:val="TableParagraph"/>
              <w:spacing w:line="170" w:lineRule="exact"/>
              <w:ind w:left="106"/>
              <w:rPr>
                <w:sz w:val="16"/>
              </w:rPr>
            </w:pPr>
            <w:r>
              <w:rPr>
                <w:sz w:val="16"/>
              </w:rPr>
              <w:t>Punctaj concurs post</w:t>
            </w:r>
          </w:p>
        </w:tc>
        <w:tc>
          <w:tcPr>
            <w:tcW w:w="1132" w:type="dxa"/>
          </w:tcPr>
          <w:p w:rsidR="00E97783" w:rsidRDefault="004E62E7">
            <w:pPr>
              <w:pStyle w:val="TableParagraph"/>
              <w:spacing w:line="170" w:lineRule="exact"/>
              <w:ind w:left="273" w:right="266"/>
              <w:jc w:val="center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1136" w:type="dxa"/>
          </w:tcPr>
          <w:p w:rsidR="00E97783" w:rsidRDefault="004E62E7">
            <w:pPr>
              <w:pStyle w:val="TableParagraph"/>
              <w:spacing w:line="170" w:lineRule="exact"/>
              <w:ind w:left="274" w:right="271"/>
              <w:jc w:val="center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1132" w:type="dxa"/>
          </w:tcPr>
          <w:p w:rsidR="00E97783" w:rsidRDefault="004E62E7">
            <w:pPr>
              <w:pStyle w:val="TableParagraph"/>
              <w:spacing w:line="170" w:lineRule="exact"/>
              <w:ind w:left="273" w:right="266"/>
              <w:jc w:val="center"/>
              <w:rPr>
                <w:sz w:val="16"/>
              </w:rPr>
            </w:pPr>
            <w:r>
              <w:rPr>
                <w:sz w:val="16"/>
              </w:rPr>
              <w:t>3p</w:t>
            </w:r>
          </w:p>
        </w:tc>
        <w:tc>
          <w:tcPr>
            <w:tcW w:w="1136" w:type="dxa"/>
          </w:tcPr>
          <w:p w:rsidR="00E97783" w:rsidRDefault="004E62E7">
            <w:pPr>
              <w:pStyle w:val="TableParagraph"/>
              <w:spacing w:line="170" w:lineRule="exact"/>
              <w:ind w:left="274" w:right="269"/>
              <w:jc w:val="center"/>
              <w:rPr>
                <w:sz w:val="16"/>
              </w:rPr>
            </w:pPr>
            <w:r>
              <w:rPr>
                <w:sz w:val="16"/>
              </w:rPr>
              <w:t>4p</w:t>
            </w:r>
          </w:p>
        </w:tc>
        <w:tc>
          <w:tcPr>
            <w:tcW w:w="1131" w:type="dxa"/>
          </w:tcPr>
          <w:p w:rsidR="00E97783" w:rsidRDefault="004E62E7">
            <w:pPr>
              <w:pStyle w:val="TableParagraph"/>
              <w:spacing w:line="170" w:lineRule="exact"/>
              <w:ind w:left="383" w:right="373"/>
              <w:jc w:val="center"/>
              <w:rPr>
                <w:sz w:val="16"/>
              </w:rPr>
            </w:pPr>
            <w:r>
              <w:rPr>
                <w:sz w:val="16"/>
              </w:rPr>
              <w:t>5p</w:t>
            </w:r>
          </w:p>
        </w:tc>
      </w:tr>
    </w:tbl>
    <w:p w:rsidR="004E62E7" w:rsidRDefault="004E62E7"/>
    <w:sectPr w:rsidR="004E62E7">
      <w:headerReference w:type="default" r:id="rId7"/>
      <w:type w:val="continuous"/>
      <w:pgSz w:w="11910" w:h="16840"/>
      <w:pgMar w:top="680" w:right="9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1B8" w:rsidRDefault="00CB01B8" w:rsidP="008B6A70">
      <w:r>
        <w:separator/>
      </w:r>
    </w:p>
  </w:endnote>
  <w:endnote w:type="continuationSeparator" w:id="0">
    <w:p w:rsidR="00CB01B8" w:rsidRDefault="00CB01B8" w:rsidP="008B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1B8" w:rsidRDefault="00CB01B8" w:rsidP="008B6A70">
      <w:r>
        <w:separator/>
      </w:r>
    </w:p>
  </w:footnote>
  <w:footnote w:type="continuationSeparator" w:id="0">
    <w:p w:rsidR="00CB01B8" w:rsidRDefault="00CB01B8" w:rsidP="008B6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A70" w:rsidRDefault="008B6A70">
    <w:pPr>
      <w:pStyle w:val="Header"/>
    </w:pPr>
    <w:r w:rsidRPr="00E1755F">
      <w:rPr>
        <w:noProof/>
        <w:lang w:val="en-US" w:eastAsia="en-US" w:bidi="ar-SA"/>
      </w:rPr>
      <w:drawing>
        <wp:inline distT="0" distB="0" distL="0" distR="0" wp14:anchorId="6AD17237" wp14:editId="0017A51D">
          <wp:extent cx="2171700" cy="590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Pr="008B6A70">
      <w:rPr>
        <w:rFonts w:asciiTheme="minorHAnsi" w:hAnsiTheme="minorHAnsi"/>
        <w:sz w:val="24"/>
        <w:szCs w:val="24"/>
        <w:lang w:val="ro-RO"/>
      </w:rPr>
      <w:t xml:space="preserve"> </w:t>
    </w:r>
    <w:r w:rsidR="00E26E17">
      <w:rPr>
        <w:rFonts w:asciiTheme="minorHAnsi" w:hAnsiTheme="minorHAnsi"/>
        <w:sz w:val="24"/>
        <w:szCs w:val="24"/>
        <w:lang w:val="ro-RO"/>
      </w:rPr>
      <w:t>UMFST-REG-05-F25-Ed.20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B0F86"/>
    <w:multiLevelType w:val="hybridMultilevel"/>
    <w:tmpl w:val="7AB29508"/>
    <w:lvl w:ilvl="0" w:tplc="BB1EF412">
      <w:numFmt w:val="bullet"/>
      <w:lvlText w:val="-"/>
      <w:lvlJc w:val="left"/>
      <w:pPr>
        <w:ind w:left="107" w:hanging="84"/>
      </w:pPr>
      <w:rPr>
        <w:rFonts w:ascii="Calibri" w:eastAsia="Calibri" w:hAnsi="Calibri" w:cs="Calibri" w:hint="default"/>
        <w:i/>
        <w:w w:val="100"/>
        <w:sz w:val="16"/>
        <w:szCs w:val="16"/>
        <w:lang w:val="en-GB" w:eastAsia="en-GB" w:bidi="en-GB"/>
      </w:rPr>
    </w:lvl>
    <w:lvl w:ilvl="1" w:tplc="DF7E695A">
      <w:numFmt w:val="bullet"/>
      <w:lvlText w:val="•"/>
      <w:lvlJc w:val="left"/>
      <w:pPr>
        <w:ind w:left="812" w:hanging="84"/>
      </w:pPr>
      <w:rPr>
        <w:rFonts w:hint="default"/>
        <w:lang w:val="en-GB" w:eastAsia="en-GB" w:bidi="en-GB"/>
      </w:rPr>
    </w:lvl>
    <w:lvl w:ilvl="2" w:tplc="3AF88614">
      <w:numFmt w:val="bullet"/>
      <w:lvlText w:val="•"/>
      <w:lvlJc w:val="left"/>
      <w:pPr>
        <w:ind w:left="1524" w:hanging="84"/>
      </w:pPr>
      <w:rPr>
        <w:rFonts w:hint="default"/>
        <w:lang w:val="en-GB" w:eastAsia="en-GB" w:bidi="en-GB"/>
      </w:rPr>
    </w:lvl>
    <w:lvl w:ilvl="3" w:tplc="4D4E3B3C">
      <w:numFmt w:val="bullet"/>
      <w:lvlText w:val="•"/>
      <w:lvlJc w:val="left"/>
      <w:pPr>
        <w:ind w:left="2236" w:hanging="84"/>
      </w:pPr>
      <w:rPr>
        <w:rFonts w:hint="default"/>
        <w:lang w:val="en-GB" w:eastAsia="en-GB" w:bidi="en-GB"/>
      </w:rPr>
    </w:lvl>
    <w:lvl w:ilvl="4" w:tplc="E05E053E">
      <w:numFmt w:val="bullet"/>
      <w:lvlText w:val="•"/>
      <w:lvlJc w:val="left"/>
      <w:pPr>
        <w:ind w:left="2948" w:hanging="84"/>
      </w:pPr>
      <w:rPr>
        <w:rFonts w:hint="default"/>
        <w:lang w:val="en-GB" w:eastAsia="en-GB" w:bidi="en-GB"/>
      </w:rPr>
    </w:lvl>
    <w:lvl w:ilvl="5" w:tplc="9CC83982">
      <w:numFmt w:val="bullet"/>
      <w:lvlText w:val="•"/>
      <w:lvlJc w:val="left"/>
      <w:pPr>
        <w:ind w:left="3660" w:hanging="84"/>
      </w:pPr>
      <w:rPr>
        <w:rFonts w:hint="default"/>
        <w:lang w:val="en-GB" w:eastAsia="en-GB" w:bidi="en-GB"/>
      </w:rPr>
    </w:lvl>
    <w:lvl w:ilvl="6" w:tplc="85823C42">
      <w:numFmt w:val="bullet"/>
      <w:lvlText w:val="•"/>
      <w:lvlJc w:val="left"/>
      <w:pPr>
        <w:ind w:left="4372" w:hanging="84"/>
      </w:pPr>
      <w:rPr>
        <w:rFonts w:hint="default"/>
        <w:lang w:val="en-GB" w:eastAsia="en-GB" w:bidi="en-GB"/>
      </w:rPr>
    </w:lvl>
    <w:lvl w:ilvl="7" w:tplc="F8488758">
      <w:numFmt w:val="bullet"/>
      <w:lvlText w:val="•"/>
      <w:lvlJc w:val="left"/>
      <w:pPr>
        <w:ind w:left="5084" w:hanging="84"/>
      </w:pPr>
      <w:rPr>
        <w:rFonts w:hint="default"/>
        <w:lang w:val="en-GB" w:eastAsia="en-GB" w:bidi="en-GB"/>
      </w:rPr>
    </w:lvl>
    <w:lvl w:ilvl="8" w:tplc="A4746810">
      <w:numFmt w:val="bullet"/>
      <w:lvlText w:val="•"/>
      <w:lvlJc w:val="left"/>
      <w:pPr>
        <w:ind w:left="5796" w:hanging="84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83"/>
    <w:rsid w:val="004E62E7"/>
    <w:rsid w:val="004F635D"/>
    <w:rsid w:val="006D23BF"/>
    <w:rsid w:val="00777D02"/>
    <w:rsid w:val="008B6A70"/>
    <w:rsid w:val="00CB01B8"/>
    <w:rsid w:val="00CF7EAF"/>
    <w:rsid w:val="00D61335"/>
    <w:rsid w:val="00E26E17"/>
    <w:rsid w:val="00E97783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C07B8"/>
  <w15:docId w15:val="{7F1F7568-01F0-4B79-A179-50586F15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122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B6A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A70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8B6A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A70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CCPEC</dc:creator>
  <cp:lastModifiedBy>AC</cp:lastModifiedBy>
  <cp:revision>5</cp:revision>
  <dcterms:created xsi:type="dcterms:W3CDTF">2022-03-22T11:42:00Z</dcterms:created>
  <dcterms:modified xsi:type="dcterms:W3CDTF">2023-03-16T13:09:00Z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2022-01-10T00:00:00Z</vt:filetime>
  </property>
</Properties>
</file>