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D069" w14:textId="542EAFA9" w:rsidR="00F239D6" w:rsidRPr="000A7B52" w:rsidRDefault="00F239D6" w:rsidP="00F239D6">
      <w:pPr>
        <w:tabs>
          <w:tab w:val="left" w:pos="7536"/>
        </w:tabs>
        <w:jc w:val="both"/>
        <w:rPr>
          <w:rFonts w:ascii="Times New Roman" w:hAnsi="Times New Roman"/>
          <w:b/>
          <w:sz w:val="20"/>
          <w:szCs w:val="20"/>
        </w:rPr>
      </w:pPr>
      <w:bookmarkStart w:id="0" w:name="_Toc478634958"/>
      <w:r w:rsidRPr="000A7B52">
        <w:rPr>
          <w:rFonts w:ascii="Times New Roman" w:hAnsi="Times New Roman"/>
          <w:b/>
          <w:sz w:val="20"/>
          <w:szCs w:val="20"/>
        </w:rPr>
        <w:t xml:space="preserve">FORMULAR  </w:t>
      </w:r>
      <w:r w:rsidRPr="000A7B52">
        <w:rPr>
          <w:rFonts w:ascii="Times New Roman" w:hAnsi="Times New Roman"/>
          <w:b/>
          <w:bCs/>
          <w:sz w:val="20"/>
          <w:szCs w:val="20"/>
          <w:lang w:val="pt-BR"/>
        </w:rPr>
        <w:t>4</w:t>
      </w:r>
      <w:r w:rsidR="008675E2" w:rsidRPr="000A7B52">
        <w:rPr>
          <w:rFonts w:ascii="Times New Roman" w:hAnsi="Times New Roman"/>
          <w:b/>
          <w:bCs/>
          <w:sz w:val="20"/>
          <w:szCs w:val="20"/>
          <w:lang w:val="pt-BR"/>
        </w:rPr>
        <w:t xml:space="preserve"> - </w:t>
      </w:r>
      <w:r w:rsidRPr="000A7B52">
        <w:rPr>
          <w:rFonts w:ascii="Times New Roman" w:hAnsi="Times New Roman"/>
          <w:b/>
          <w:bCs/>
          <w:sz w:val="20"/>
          <w:szCs w:val="20"/>
          <w:lang w:val="pt-BR"/>
        </w:rPr>
        <w:t xml:space="preserve">Formular de </w:t>
      </w:r>
      <w:r w:rsidR="00D13C2B" w:rsidRPr="000A7B52">
        <w:rPr>
          <w:rFonts w:ascii="Times New Roman" w:hAnsi="Times New Roman"/>
          <w:b/>
          <w:bCs/>
          <w:sz w:val="20"/>
          <w:szCs w:val="20"/>
          <w:lang w:val="pt-BR"/>
        </w:rPr>
        <w:t xml:space="preserve">propunere </w:t>
      </w:r>
      <w:proofErr w:type="spellStart"/>
      <w:r w:rsidRPr="000A7B52">
        <w:rPr>
          <w:rFonts w:ascii="Times New Roman" w:hAnsi="Times New Roman"/>
          <w:b/>
          <w:bCs/>
          <w:sz w:val="20"/>
          <w:szCs w:val="20"/>
        </w:rPr>
        <w:t>tehnică</w:t>
      </w:r>
      <w:proofErr w:type="spellEnd"/>
      <w:r w:rsidRPr="000A7B52">
        <w:rPr>
          <w:rFonts w:ascii="Times New Roman" w:hAnsi="Times New Roman"/>
          <w:b/>
          <w:bCs/>
          <w:sz w:val="20"/>
          <w:szCs w:val="20"/>
          <w:lang w:val="pt-BR"/>
        </w:rPr>
        <w:tab/>
      </w:r>
    </w:p>
    <w:p w14:paraId="550B4BBF"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Operator economic</w:t>
      </w:r>
    </w:p>
    <w:p w14:paraId="2D65C51D"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w:t>
      </w:r>
    </w:p>
    <w:p w14:paraId="3447C480" w14:textId="26BFAFFA" w:rsidR="00F239D6"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(denumirea/numele)</w:t>
      </w:r>
    </w:p>
    <w:p w14:paraId="22CEC3BE" w14:textId="77777777" w:rsidR="005C4979" w:rsidRPr="000A7B52" w:rsidRDefault="005C4979" w:rsidP="00F239D6">
      <w:pPr>
        <w:widowControl w:val="0"/>
        <w:autoSpaceDN w:val="0"/>
        <w:spacing w:after="0" w:line="240" w:lineRule="auto"/>
        <w:textAlignment w:val="baseline"/>
        <w:rPr>
          <w:rFonts w:ascii="Times New Roman" w:eastAsia="Andale Sans UI" w:hAnsi="Times New Roman"/>
          <w:i/>
          <w:kern w:val="3"/>
          <w:sz w:val="20"/>
          <w:szCs w:val="20"/>
          <w:lang w:val="ro-RO" w:eastAsia="ja-JP" w:bidi="fa-IR"/>
        </w:rPr>
      </w:pPr>
    </w:p>
    <w:p w14:paraId="782B079B" w14:textId="1CC9F818" w:rsidR="005D3547" w:rsidRPr="000A7B52" w:rsidRDefault="00F7100C" w:rsidP="005D3547">
      <w:pPr>
        <w:spacing w:after="0" w:line="240" w:lineRule="auto"/>
        <w:jc w:val="center"/>
        <w:rPr>
          <w:rFonts w:ascii="Times New Roman" w:hAnsi="Times New Roman"/>
          <w:b/>
          <w:bCs/>
          <w:lang w:val="pt-BR"/>
        </w:rPr>
      </w:pPr>
      <w:r w:rsidRPr="000A7B52">
        <w:rPr>
          <w:rFonts w:ascii="Times New Roman" w:hAnsi="Times New Roman"/>
          <w:b/>
          <w:bCs/>
          <w:lang w:val="pt-BR"/>
        </w:rPr>
        <w:t>TABEL DE CONFORMITATE</w:t>
      </w:r>
    </w:p>
    <w:p w14:paraId="3EE5635F" w14:textId="77777777" w:rsidR="00337C95" w:rsidRPr="00337C95" w:rsidRDefault="00337C95" w:rsidP="00337C95">
      <w:pPr>
        <w:spacing w:line="360" w:lineRule="auto"/>
        <w:jc w:val="center"/>
        <w:rPr>
          <w:rFonts w:ascii="Times New Roman" w:hAnsi="Times New Roman"/>
          <w:b/>
          <w:sz w:val="20"/>
          <w:szCs w:val="20"/>
        </w:rPr>
      </w:pPr>
      <w:r w:rsidRPr="00337C95">
        <w:rPr>
          <w:rFonts w:ascii="Times New Roman" w:hAnsi="Times New Roman"/>
          <w:b/>
          <w:sz w:val="20"/>
          <w:szCs w:val="20"/>
        </w:rPr>
        <w:t xml:space="preserve">LOT 5 – Service </w:t>
      </w:r>
      <w:proofErr w:type="spellStart"/>
      <w:r w:rsidRPr="00337C95">
        <w:rPr>
          <w:rFonts w:ascii="Times New Roman" w:hAnsi="Times New Roman"/>
          <w:b/>
          <w:sz w:val="20"/>
          <w:szCs w:val="20"/>
        </w:rPr>
        <w:t>spectrometru</w:t>
      </w:r>
      <w:proofErr w:type="spellEnd"/>
      <w:r w:rsidRPr="00337C95">
        <w:rPr>
          <w:rFonts w:ascii="Times New Roman" w:hAnsi="Times New Roman"/>
          <w:b/>
          <w:sz w:val="20"/>
          <w:szCs w:val="20"/>
        </w:rPr>
        <w:t xml:space="preserve"> de masa QTOF 4600, AB </w:t>
      </w:r>
      <w:proofErr w:type="spellStart"/>
      <w:r w:rsidRPr="00337C95">
        <w:rPr>
          <w:rFonts w:ascii="Times New Roman" w:hAnsi="Times New Roman"/>
          <w:b/>
          <w:sz w:val="20"/>
          <w:szCs w:val="20"/>
        </w:rPr>
        <w:t>Sciex</w:t>
      </w:r>
      <w:proofErr w:type="spellEnd"/>
      <w:r w:rsidRPr="00337C95">
        <w:rPr>
          <w:rFonts w:ascii="Times New Roman" w:hAnsi="Times New Roman"/>
          <w:b/>
          <w:sz w:val="20"/>
          <w:szCs w:val="20"/>
        </w:rPr>
        <w:t xml:space="preserve"> </w:t>
      </w:r>
    </w:p>
    <w:p w14:paraId="1FDEDDBF" w14:textId="77777777" w:rsidR="00F6167C" w:rsidRPr="00F6167C" w:rsidRDefault="00F6167C" w:rsidP="00F6167C">
      <w:pPr>
        <w:spacing w:line="360" w:lineRule="auto"/>
        <w:jc w:val="center"/>
        <w:rPr>
          <w:rFonts w:ascii="Times New Roman" w:hAnsi="Times New Roman"/>
          <w:b/>
          <w:sz w:val="20"/>
          <w:szCs w:val="20"/>
        </w:rPr>
      </w:pPr>
    </w:p>
    <w:p w14:paraId="2DF30EAF" w14:textId="5C450F95" w:rsidR="0062183D" w:rsidRPr="000A7B52" w:rsidRDefault="00D42BD2" w:rsidP="00195283">
      <w:pPr>
        <w:pStyle w:val="ListParagraph"/>
        <w:numPr>
          <w:ilvl w:val="0"/>
          <w:numId w:val="6"/>
        </w:numPr>
        <w:spacing w:after="0" w:line="240" w:lineRule="auto"/>
        <w:ind w:left="284" w:hanging="295"/>
        <w:rPr>
          <w:rFonts w:ascii="Times New Roman" w:hAnsi="Times New Roman"/>
          <w:b/>
          <w:bCs/>
          <w:sz w:val="20"/>
          <w:szCs w:val="20"/>
          <w:lang w:val="pt-BR"/>
        </w:rPr>
      </w:pPr>
      <w:r w:rsidRPr="000A7B52">
        <w:rPr>
          <w:rFonts w:ascii="Times New Roman" w:hAnsi="Times New Roman"/>
          <w:b/>
          <w:bCs/>
          <w:sz w:val="20"/>
          <w:szCs w:val="20"/>
          <w:lang w:val="fr-FR"/>
        </w:rPr>
        <w:t>SPECIFICAȚII TEHNICE PREVAZUTE IN CAIETUL DE SARCINI</w:t>
      </w:r>
    </w:p>
    <w:tbl>
      <w:tblPr>
        <w:tblStyle w:val="TableGrid1"/>
        <w:tblW w:w="14885" w:type="dxa"/>
        <w:tblInd w:w="-289" w:type="dxa"/>
        <w:tblLayout w:type="fixed"/>
        <w:tblLook w:val="01E0" w:firstRow="1" w:lastRow="1" w:firstColumn="1" w:lastColumn="1" w:noHBand="0" w:noVBand="0"/>
      </w:tblPr>
      <w:tblGrid>
        <w:gridCol w:w="568"/>
        <w:gridCol w:w="7796"/>
        <w:gridCol w:w="6521"/>
      </w:tblGrid>
      <w:tr w:rsidR="00253415" w:rsidRPr="000A7B52" w14:paraId="5C77F222" w14:textId="77777777" w:rsidTr="00F520B3">
        <w:trPr>
          <w:trHeight w:val="233"/>
        </w:trPr>
        <w:tc>
          <w:tcPr>
            <w:tcW w:w="568" w:type="dxa"/>
            <w:vMerge w:val="restart"/>
          </w:tcPr>
          <w:p w14:paraId="6C1D509C" w14:textId="77777777"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hAnsi="Times New Roman"/>
                <w:b/>
                <w:bCs/>
                <w:sz w:val="20"/>
                <w:szCs w:val="20"/>
                <w:lang w:val="fr-FR"/>
              </w:rPr>
              <w:t>Nr.</w:t>
            </w:r>
          </w:p>
          <w:p w14:paraId="60872058" w14:textId="69A14D3F"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hAnsi="Times New Roman"/>
                <w:b/>
                <w:bCs/>
                <w:sz w:val="20"/>
                <w:szCs w:val="20"/>
                <w:lang w:val="fr-FR"/>
              </w:rPr>
              <w:t>crt</w:t>
            </w:r>
            <w:proofErr w:type="spellEnd"/>
          </w:p>
        </w:tc>
        <w:tc>
          <w:tcPr>
            <w:tcW w:w="7796" w:type="dxa"/>
            <w:vAlign w:val="center"/>
          </w:tcPr>
          <w:p w14:paraId="3AF0C8D4" w14:textId="7F01A931"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eastAsia="Times New Roman" w:hAnsi="Times New Roman"/>
                <w:b/>
                <w:sz w:val="20"/>
                <w:szCs w:val="20"/>
                <w:lang w:val="ro-RO"/>
              </w:rPr>
              <w:t>DESCRIERE</w:t>
            </w:r>
          </w:p>
        </w:tc>
        <w:tc>
          <w:tcPr>
            <w:tcW w:w="6521" w:type="dxa"/>
            <w:vMerge w:val="restart"/>
            <w:vAlign w:val="center"/>
          </w:tcPr>
          <w:p w14:paraId="42554655" w14:textId="1CEA9623" w:rsidR="00253415" w:rsidRPr="000A7B52" w:rsidRDefault="00253415" w:rsidP="00D42BD2">
            <w:pPr>
              <w:spacing w:after="0" w:line="240" w:lineRule="auto"/>
              <w:jc w:val="center"/>
              <w:rPr>
                <w:rFonts w:ascii="Times New Roman" w:hAnsi="Times New Roman"/>
                <w:b/>
                <w:bCs/>
                <w:sz w:val="20"/>
                <w:szCs w:val="20"/>
                <w:lang w:val="fr-FR"/>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253415" w:rsidRPr="000A7B52" w14:paraId="6360B08C" w14:textId="77777777" w:rsidTr="00F520B3">
        <w:trPr>
          <w:trHeight w:val="232"/>
        </w:trPr>
        <w:tc>
          <w:tcPr>
            <w:tcW w:w="568" w:type="dxa"/>
            <w:vMerge/>
          </w:tcPr>
          <w:p w14:paraId="4AAF0434" w14:textId="77777777" w:rsidR="00253415" w:rsidRPr="000A7B52" w:rsidRDefault="00253415" w:rsidP="00253415">
            <w:pPr>
              <w:spacing w:after="0" w:line="240" w:lineRule="auto"/>
              <w:jc w:val="center"/>
              <w:rPr>
                <w:rFonts w:ascii="Times New Roman" w:hAnsi="Times New Roman"/>
                <w:b/>
                <w:bCs/>
                <w:sz w:val="20"/>
                <w:szCs w:val="20"/>
                <w:lang w:val="fr-FR"/>
              </w:rPr>
            </w:pPr>
          </w:p>
        </w:tc>
        <w:tc>
          <w:tcPr>
            <w:tcW w:w="7796" w:type="dxa"/>
            <w:vAlign w:val="center"/>
          </w:tcPr>
          <w:p w14:paraId="3741252B" w14:textId="7DC4CB03"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521" w:type="dxa"/>
            <w:vMerge/>
          </w:tcPr>
          <w:p w14:paraId="593BBA23" w14:textId="77777777" w:rsidR="00253415" w:rsidRPr="000A7B52" w:rsidRDefault="00253415" w:rsidP="00253415">
            <w:pPr>
              <w:spacing w:after="0" w:line="240" w:lineRule="auto"/>
              <w:jc w:val="center"/>
              <w:rPr>
                <w:rFonts w:ascii="Times New Roman" w:hAnsi="Times New Roman"/>
                <w:b/>
                <w:bCs/>
                <w:sz w:val="20"/>
                <w:szCs w:val="20"/>
                <w:lang w:val="fr-FR"/>
              </w:rPr>
            </w:pPr>
          </w:p>
        </w:tc>
      </w:tr>
      <w:tr w:rsidR="00D42BD2" w:rsidRPr="000A7B52" w14:paraId="2F6598DF" w14:textId="77777777" w:rsidTr="00F520B3">
        <w:trPr>
          <w:trHeight w:val="20"/>
        </w:trPr>
        <w:tc>
          <w:tcPr>
            <w:tcW w:w="568" w:type="dxa"/>
            <w:vMerge w:val="restart"/>
          </w:tcPr>
          <w:p w14:paraId="0090F898" w14:textId="670BDBCC" w:rsidR="00D42BD2" w:rsidRPr="000A7B52" w:rsidRDefault="00D42BD2" w:rsidP="00DB4BED">
            <w:pPr>
              <w:spacing w:after="0"/>
              <w:jc w:val="center"/>
              <w:rPr>
                <w:rFonts w:ascii="Times New Roman" w:hAnsi="Times New Roman"/>
                <w:bCs/>
                <w:sz w:val="20"/>
                <w:szCs w:val="20"/>
                <w:lang w:val="fr-FR"/>
              </w:rPr>
            </w:pPr>
            <w:r w:rsidRPr="000A7B52">
              <w:rPr>
                <w:rFonts w:ascii="Times New Roman" w:hAnsi="Times New Roman"/>
                <w:bCs/>
                <w:sz w:val="20"/>
                <w:szCs w:val="20"/>
                <w:lang w:val="fr-FR"/>
              </w:rPr>
              <w:t>1</w:t>
            </w:r>
          </w:p>
        </w:tc>
        <w:tc>
          <w:tcPr>
            <w:tcW w:w="7796" w:type="dxa"/>
          </w:tcPr>
          <w:p w14:paraId="549D8475" w14:textId="49F82561" w:rsidR="00D42BD2" w:rsidRPr="000A7B52" w:rsidRDefault="00D42BD2" w:rsidP="00C320B4">
            <w:pPr>
              <w:spacing w:after="0" w:line="240" w:lineRule="auto"/>
              <w:jc w:val="both"/>
              <w:rPr>
                <w:rFonts w:ascii="Times New Roman" w:hAnsi="Times New Roman"/>
                <w:bCs/>
                <w:sz w:val="20"/>
                <w:szCs w:val="20"/>
                <w:lang w:val="fr-FR"/>
              </w:rPr>
            </w:pPr>
            <w:proofErr w:type="spellStart"/>
            <w:r w:rsidRPr="000A7B52">
              <w:rPr>
                <w:rFonts w:ascii="Times New Roman" w:hAnsi="Times New Roman"/>
                <w:b/>
                <w:bCs/>
                <w:sz w:val="20"/>
                <w:szCs w:val="20"/>
                <w:lang w:val="fr-FR"/>
              </w:rPr>
              <w:t>Serviciile</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solicitate</w:t>
            </w:r>
            <w:proofErr w:type="spellEnd"/>
            <w:r w:rsidRPr="000A7B52">
              <w:rPr>
                <w:rFonts w:ascii="Times New Roman" w:hAnsi="Times New Roman"/>
                <w:b/>
                <w:bCs/>
                <w:sz w:val="20"/>
                <w:szCs w:val="20"/>
                <w:lang w:val="fr-FR"/>
              </w:rPr>
              <w:t xml:space="preserve"> </w:t>
            </w:r>
            <w:r w:rsidRPr="000A7B52">
              <w:rPr>
                <w:rFonts w:ascii="Times New Roman" w:hAnsi="Times New Roman"/>
                <w:bCs/>
                <w:sz w:val="20"/>
                <w:szCs w:val="20"/>
                <w:lang w:val="es-ES"/>
              </w:rPr>
              <w:t xml:space="preserve">(Cap.2.1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39EF60E9"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2E707AB" w14:textId="77777777" w:rsidTr="00F520B3">
        <w:trPr>
          <w:trHeight w:val="20"/>
        </w:trPr>
        <w:tc>
          <w:tcPr>
            <w:tcW w:w="568" w:type="dxa"/>
            <w:vMerge/>
          </w:tcPr>
          <w:p w14:paraId="76F4212D" w14:textId="77777777" w:rsidR="00D42BD2" w:rsidRPr="000A7B52" w:rsidRDefault="00D42BD2" w:rsidP="00C320B4">
            <w:pPr>
              <w:spacing w:after="0"/>
              <w:jc w:val="center"/>
              <w:rPr>
                <w:rFonts w:ascii="Times New Roman" w:hAnsi="Times New Roman"/>
                <w:bCs/>
                <w:sz w:val="20"/>
                <w:szCs w:val="20"/>
                <w:lang w:val="fr-FR"/>
              </w:rPr>
            </w:pPr>
          </w:p>
        </w:tc>
        <w:tc>
          <w:tcPr>
            <w:tcW w:w="7796" w:type="dxa"/>
          </w:tcPr>
          <w:p w14:paraId="6F0FF307" w14:textId="77777777" w:rsidR="005B6F4B" w:rsidRPr="000A7B52" w:rsidRDefault="005B6F4B" w:rsidP="005B6F4B">
            <w:pPr>
              <w:pStyle w:val="ListParagraph"/>
              <w:spacing w:after="0" w:line="240" w:lineRule="auto"/>
              <w:ind w:left="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Aparatura de laborator din dotarea laboratoarelor U.M.F.S.T. „G.E. Palade” din Tg. Mureș va fi supusă următoarelor intervenții:</w:t>
            </w:r>
          </w:p>
          <w:p w14:paraId="5E62AE9F" w14:textId="75779B13" w:rsidR="004C413A" w:rsidRPr="00337C95" w:rsidRDefault="005B6F4B" w:rsidP="00337C95">
            <w:pPr>
              <w:pStyle w:val="ListParagraph"/>
              <w:numPr>
                <w:ilvl w:val="1"/>
                <w:numId w:val="4"/>
              </w:numPr>
              <w:tabs>
                <w:tab w:val="left" w:pos="414"/>
              </w:tabs>
              <w:spacing w:after="0" w:line="240" w:lineRule="auto"/>
              <w:ind w:left="320"/>
              <w:jc w:val="both"/>
              <w:rPr>
                <w:rFonts w:ascii="Times New Roman" w:hAnsi="Times New Roman"/>
                <w:sz w:val="20"/>
                <w:szCs w:val="20"/>
                <w:lang w:val="ro-RO"/>
              </w:rPr>
            </w:pPr>
            <w:r w:rsidRPr="000A7B52">
              <w:rPr>
                <w:rFonts w:ascii="Times New Roman" w:hAnsi="Times New Roman"/>
                <w:sz w:val="20"/>
                <w:szCs w:val="20"/>
                <w:lang w:val="ro-RO"/>
              </w:rPr>
              <w:t xml:space="preserve">Servicii planificate - de revizii tehnice periodice, de întreținere, pentru aparatele ieșite din garanție </w:t>
            </w:r>
          </w:p>
        </w:tc>
        <w:tc>
          <w:tcPr>
            <w:tcW w:w="6521" w:type="dxa"/>
            <w:vMerge/>
          </w:tcPr>
          <w:p w14:paraId="0AD1EFBE"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5C4BDE4" w14:textId="77777777" w:rsidTr="00F520B3">
        <w:trPr>
          <w:trHeight w:val="20"/>
        </w:trPr>
        <w:tc>
          <w:tcPr>
            <w:tcW w:w="568" w:type="dxa"/>
            <w:vMerge w:val="restart"/>
          </w:tcPr>
          <w:p w14:paraId="27A6F1FF" w14:textId="72F85FFA"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2</w:t>
            </w:r>
          </w:p>
        </w:tc>
        <w:tc>
          <w:tcPr>
            <w:tcW w:w="7796" w:type="dxa"/>
          </w:tcPr>
          <w:p w14:paraId="4A9E8F9D" w14:textId="6E580CB0" w:rsidR="00D42BD2" w:rsidRPr="000A7B52" w:rsidRDefault="00D42BD2" w:rsidP="00253415">
            <w:pPr>
              <w:pStyle w:val="ListParagraph"/>
              <w:tabs>
                <w:tab w:val="left" w:pos="286"/>
              </w:tabs>
              <w:spacing w:after="0" w:line="240" w:lineRule="auto"/>
              <w:ind w:left="16"/>
              <w:jc w:val="both"/>
              <w:rPr>
                <w:rFonts w:ascii="Times New Roman" w:hAnsi="Times New Roman"/>
                <w:sz w:val="20"/>
                <w:szCs w:val="20"/>
                <w:lang w:val="ro-RO"/>
              </w:rPr>
            </w:pPr>
            <w:r w:rsidRPr="000A7B52">
              <w:rPr>
                <w:rFonts w:ascii="Times New Roman" w:hAnsi="Times New Roman"/>
                <w:b/>
                <w:bCs/>
                <w:sz w:val="20"/>
                <w:szCs w:val="20"/>
                <w:lang w:val="ro-RO"/>
              </w:rPr>
              <w:t xml:space="preserve">Amplasament </w:t>
            </w:r>
            <w:r w:rsidRPr="000A7B52">
              <w:rPr>
                <w:rFonts w:ascii="Times New Roman" w:hAnsi="Times New Roman"/>
                <w:sz w:val="20"/>
                <w:szCs w:val="20"/>
                <w:lang w:val="ro-RO"/>
              </w:rPr>
              <w:t>(Cap. 2.1 din Caietul de sarcini)</w:t>
            </w:r>
          </w:p>
        </w:tc>
        <w:tc>
          <w:tcPr>
            <w:tcW w:w="6521" w:type="dxa"/>
            <w:vMerge w:val="restart"/>
          </w:tcPr>
          <w:p w14:paraId="3FF85AEB" w14:textId="42FE4709" w:rsidR="00D42BD2" w:rsidRPr="000A7B52" w:rsidRDefault="00D42BD2" w:rsidP="00253415">
            <w:pPr>
              <w:spacing w:after="0"/>
              <w:rPr>
                <w:rFonts w:ascii="Times New Roman" w:hAnsi="Times New Roman"/>
                <w:b/>
                <w:bCs/>
                <w:sz w:val="20"/>
                <w:szCs w:val="20"/>
                <w:lang w:val="fr-FR"/>
              </w:rPr>
            </w:pPr>
          </w:p>
        </w:tc>
      </w:tr>
      <w:tr w:rsidR="005B6F4B" w:rsidRPr="000A7B52" w14:paraId="643C28DC" w14:textId="77777777" w:rsidTr="00F520B3">
        <w:trPr>
          <w:trHeight w:val="20"/>
        </w:trPr>
        <w:tc>
          <w:tcPr>
            <w:tcW w:w="568" w:type="dxa"/>
            <w:vMerge/>
          </w:tcPr>
          <w:p w14:paraId="43AA3A98" w14:textId="5F7F496A" w:rsidR="005B6F4B" w:rsidRPr="000A7B52" w:rsidRDefault="005B6F4B" w:rsidP="005B6F4B">
            <w:pPr>
              <w:spacing w:after="0"/>
              <w:jc w:val="center"/>
              <w:rPr>
                <w:rFonts w:ascii="Times New Roman" w:hAnsi="Times New Roman"/>
                <w:bCs/>
                <w:sz w:val="20"/>
                <w:szCs w:val="20"/>
                <w:lang w:val="fr-FR"/>
              </w:rPr>
            </w:pPr>
          </w:p>
        </w:tc>
        <w:tc>
          <w:tcPr>
            <w:tcW w:w="7796" w:type="dxa"/>
          </w:tcPr>
          <w:p w14:paraId="7496AC29" w14:textId="4C6F57D6" w:rsidR="005B6F4B" w:rsidRPr="000A7B52" w:rsidRDefault="005B6F4B" w:rsidP="005B6F4B">
            <w:pPr>
              <w:pStyle w:val="ListParagraph"/>
              <w:tabs>
                <w:tab w:val="left" w:pos="286"/>
              </w:tabs>
              <w:spacing w:after="0"/>
              <w:ind w:left="17"/>
              <w:jc w:val="both"/>
              <w:rPr>
                <w:rFonts w:ascii="Times New Roman" w:hAnsi="Times New Roman"/>
                <w:sz w:val="20"/>
                <w:szCs w:val="20"/>
                <w:lang w:val="ro-RO"/>
              </w:rPr>
            </w:pPr>
            <w:r w:rsidRPr="000A7B52">
              <w:rPr>
                <w:rFonts w:ascii="Times New Roman" w:hAnsi="Times New Roman"/>
                <w:sz w:val="20"/>
                <w:szCs w:val="20"/>
                <w:lang w:val="ro-RO"/>
              </w:rPr>
              <w:t xml:space="preserve">Serviciile vor fi prestate la </w:t>
            </w:r>
            <w:proofErr w:type="spellStart"/>
            <w:r w:rsidRPr="000A7B52">
              <w:rPr>
                <w:rFonts w:ascii="Times New Roman" w:hAnsi="Times New Roman"/>
                <w:sz w:val="20"/>
                <w:szCs w:val="20"/>
                <w:lang w:val="ro-RO"/>
              </w:rPr>
              <w:t>urmatoarea</w:t>
            </w:r>
            <w:proofErr w:type="spellEnd"/>
            <w:r w:rsidRPr="000A7B52">
              <w:rPr>
                <w:rFonts w:ascii="Times New Roman" w:hAnsi="Times New Roman"/>
                <w:sz w:val="20"/>
                <w:szCs w:val="20"/>
                <w:lang w:val="ro-RO"/>
              </w:rPr>
              <w:t xml:space="preserve"> adresa: T</w:t>
            </w:r>
            <w:r w:rsidRPr="000A7B52">
              <w:rPr>
                <w:rFonts w:ascii="Times New Roman" w:hAnsi="Times New Roman"/>
                <w:bCs/>
                <w:sz w:val="20"/>
                <w:szCs w:val="20"/>
                <w:lang w:val="ro-RO"/>
              </w:rPr>
              <w:t xml:space="preserve">ârgu Mureș, jud. Mureș, Str. Gh. Marinescu, nr. 38 </w:t>
            </w:r>
            <w:r w:rsidRPr="000A7B52">
              <w:rPr>
                <w:rFonts w:ascii="Times New Roman" w:eastAsia="Times New Roman" w:hAnsi="Times New Roman"/>
                <w:sz w:val="20"/>
                <w:szCs w:val="20"/>
                <w:lang w:val="ro-RO"/>
              </w:rPr>
              <w:t xml:space="preserve">- Centrul Avansat de </w:t>
            </w:r>
            <w:proofErr w:type="spellStart"/>
            <w:r w:rsidRPr="000A7B52">
              <w:rPr>
                <w:rFonts w:ascii="Times New Roman" w:eastAsia="Times New Roman" w:hAnsi="Times New Roman"/>
                <w:sz w:val="20"/>
                <w:szCs w:val="20"/>
                <w:lang w:val="ro-RO"/>
              </w:rPr>
              <w:t>Cercetari</w:t>
            </w:r>
            <w:proofErr w:type="spellEnd"/>
            <w:r w:rsidRPr="000A7B52">
              <w:rPr>
                <w:rFonts w:ascii="Times New Roman" w:eastAsia="Times New Roman" w:hAnsi="Times New Roman"/>
                <w:sz w:val="20"/>
                <w:szCs w:val="20"/>
                <w:lang w:val="ro-RO"/>
              </w:rPr>
              <w:t xml:space="preserve"> Medicale si Farmaceutice (CCAMF).</w:t>
            </w:r>
          </w:p>
        </w:tc>
        <w:tc>
          <w:tcPr>
            <w:tcW w:w="6521" w:type="dxa"/>
            <w:vMerge/>
          </w:tcPr>
          <w:p w14:paraId="5357A405" w14:textId="77777777" w:rsidR="005B6F4B" w:rsidRPr="000A7B52" w:rsidRDefault="005B6F4B" w:rsidP="005B6F4B">
            <w:pPr>
              <w:spacing w:after="0"/>
              <w:rPr>
                <w:rFonts w:ascii="Times New Roman" w:hAnsi="Times New Roman"/>
                <w:b/>
                <w:bCs/>
                <w:sz w:val="20"/>
                <w:szCs w:val="20"/>
                <w:lang w:val="fr-FR"/>
              </w:rPr>
            </w:pPr>
          </w:p>
        </w:tc>
      </w:tr>
      <w:tr w:rsidR="00D42BD2" w:rsidRPr="000A7B52" w14:paraId="51FF94C0" w14:textId="77777777" w:rsidTr="00F520B3">
        <w:trPr>
          <w:trHeight w:val="20"/>
        </w:trPr>
        <w:tc>
          <w:tcPr>
            <w:tcW w:w="568" w:type="dxa"/>
            <w:vMerge w:val="restart"/>
          </w:tcPr>
          <w:p w14:paraId="1898BD99" w14:textId="23AC607B"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3</w:t>
            </w:r>
          </w:p>
        </w:tc>
        <w:tc>
          <w:tcPr>
            <w:tcW w:w="7796" w:type="dxa"/>
          </w:tcPr>
          <w:p w14:paraId="36AE52E6" w14:textId="33F2DEE2" w:rsidR="00D42BD2" w:rsidRPr="000A7B52" w:rsidRDefault="00D42BD2" w:rsidP="00253415">
            <w:pPr>
              <w:pStyle w:val="ListParagraph"/>
              <w:tabs>
                <w:tab w:val="left" w:pos="286"/>
              </w:tabs>
              <w:spacing w:after="0" w:line="240" w:lineRule="auto"/>
              <w:ind w:left="0"/>
              <w:jc w:val="both"/>
              <w:rPr>
                <w:rFonts w:ascii="Times New Roman" w:hAnsi="Times New Roman"/>
                <w:b/>
                <w:bCs/>
                <w:strike/>
                <w:color w:val="FF0000"/>
                <w:sz w:val="20"/>
                <w:szCs w:val="20"/>
                <w:lang w:val="ro-RO"/>
              </w:rPr>
            </w:pPr>
            <w:r w:rsidRPr="000A7B52">
              <w:rPr>
                <w:rFonts w:ascii="Times New Roman" w:hAnsi="Times New Roman"/>
                <w:b/>
                <w:bCs/>
                <w:sz w:val="20"/>
                <w:szCs w:val="20"/>
                <w:lang w:val="ro-RO"/>
              </w:rPr>
              <w:t xml:space="preserve">Tipuri </w:t>
            </w:r>
            <w:r w:rsidRPr="000A7B52">
              <w:rPr>
                <w:rFonts w:ascii="Times New Roman" w:hAnsi="Times New Roman"/>
                <w:b/>
                <w:sz w:val="20"/>
                <w:szCs w:val="20"/>
                <w:lang w:val="ro-RO"/>
              </w:rPr>
              <w:t xml:space="preserve"> de aparate</w:t>
            </w:r>
            <w:r w:rsidR="008675E2" w:rsidRPr="000A7B52">
              <w:rPr>
                <w:rFonts w:ascii="Times New Roman" w:hAnsi="Times New Roman"/>
                <w:b/>
                <w:sz w:val="20"/>
                <w:szCs w:val="20"/>
                <w:lang w:val="ro-RO"/>
              </w:rPr>
              <w:t xml:space="preserve"> </w:t>
            </w:r>
            <w:r w:rsidRPr="000A7B52">
              <w:rPr>
                <w:rFonts w:ascii="Times New Roman" w:hAnsi="Times New Roman"/>
                <w:bCs/>
                <w:sz w:val="20"/>
                <w:szCs w:val="20"/>
                <w:lang w:val="es-ES"/>
              </w:rPr>
              <w:t xml:space="preserve">(Cap.2.2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58AF23DC" w14:textId="6D1D70CD" w:rsidR="00B25C33" w:rsidRPr="000A7B52" w:rsidRDefault="00B25C33" w:rsidP="00253415">
            <w:pPr>
              <w:spacing w:after="0"/>
              <w:rPr>
                <w:rFonts w:ascii="Times New Roman" w:hAnsi="Times New Roman"/>
                <w:b/>
                <w:bCs/>
                <w:sz w:val="20"/>
                <w:szCs w:val="20"/>
                <w:lang w:val="fr-FR"/>
              </w:rPr>
            </w:pPr>
          </w:p>
          <w:p w14:paraId="7AA46CEF" w14:textId="77777777" w:rsidR="00B25C33" w:rsidRPr="000A7B52" w:rsidRDefault="00B25C33" w:rsidP="00B25C33">
            <w:pPr>
              <w:rPr>
                <w:rFonts w:ascii="Times New Roman" w:hAnsi="Times New Roman"/>
                <w:sz w:val="20"/>
                <w:szCs w:val="20"/>
                <w:lang w:val="fr-FR"/>
              </w:rPr>
            </w:pPr>
          </w:p>
          <w:p w14:paraId="7E17921D" w14:textId="77777777" w:rsidR="00B25C33" w:rsidRPr="000A7B52" w:rsidRDefault="00B25C33" w:rsidP="00B25C33">
            <w:pPr>
              <w:rPr>
                <w:rFonts w:ascii="Times New Roman" w:hAnsi="Times New Roman"/>
                <w:sz w:val="20"/>
                <w:szCs w:val="20"/>
                <w:lang w:val="fr-FR"/>
              </w:rPr>
            </w:pPr>
          </w:p>
          <w:p w14:paraId="5816E6E3" w14:textId="77777777" w:rsidR="00B25C33" w:rsidRPr="000A7B52" w:rsidRDefault="00B25C33" w:rsidP="00B25C33">
            <w:pPr>
              <w:rPr>
                <w:rFonts w:ascii="Times New Roman" w:hAnsi="Times New Roman"/>
                <w:sz w:val="20"/>
                <w:szCs w:val="20"/>
                <w:lang w:val="fr-FR"/>
              </w:rPr>
            </w:pPr>
          </w:p>
          <w:p w14:paraId="1DC747E5" w14:textId="77777777" w:rsidR="00B25C33" w:rsidRPr="000A7B52" w:rsidRDefault="00B25C33" w:rsidP="00B25C33">
            <w:pPr>
              <w:rPr>
                <w:rFonts w:ascii="Times New Roman" w:hAnsi="Times New Roman"/>
                <w:sz w:val="20"/>
                <w:szCs w:val="20"/>
                <w:lang w:val="fr-FR"/>
              </w:rPr>
            </w:pPr>
          </w:p>
          <w:p w14:paraId="7343E74C" w14:textId="77777777" w:rsidR="00B25C33" w:rsidRPr="000A7B52" w:rsidRDefault="00B25C33" w:rsidP="00B25C33">
            <w:pPr>
              <w:rPr>
                <w:rFonts w:ascii="Times New Roman" w:hAnsi="Times New Roman"/>
                <w:sz w:val="20"/>
                <w:szCs w:val="20"/>
                <w:lang w:val="fr-FR"/>
              </w:rPr>
            </w:pPr>
          </w:p>
          <w:p w14:paraId="1D7D4DB4" w14:textId="79A0030B" w:rsidR="00D42BD2" w:rsidRPr="000A7B52" w:rsidRDefault="00D42BD2" w:rsidP="00B25C33">
            <w:pPr>
              <w:rPr>
                <w:rFonts w:ascii="Times New Roman" w:hAnsi="Times New Roman"/>
                <w:sz w:val="20"/>
                <w:szCs w:val="20"/>
                <w:lang w:val="fr-FR"/>
              </w:rPr>
            </w:pPr>
          </w:p>
        </w:tc>
      </w:tr>
      <w:tr w:rsidR="00D42BD2" w:rsidRPr="000A7B52" w14:paraId="12516671" w14:textId="77777777" w:rsidTr="005B6F4B">
        <w:trPr>
          <w:trHeight w:val="251"/>
        </w:trPr>
        <w:tc>
          <w:tcPr>
            <w:tcW w:w="568" w:type="dxa"/>
            <w:vMerge/>
            <w:tcBorders>
              <w:bottom w:val="single" w:sz="4" w:space="0" w:color="auto"/>
            </w:tcBorders>
          </w:tcPr>
          <w:p w14:paraId="6E1EFA69" w14:textId="77777777" w:rsidR="00D42BD2" w:rsidRPr="000A7B52" w:rsidRDefault="00D42BD2" w:rsidP="00253415">
            <w:pPr>
              <w:spacing w:after="0"/>
              <w:jc w:val="center"/>
              <w:rPr>
                <w:rFonts w:ascii="Times New Roman" w:hAnsi="Times New Roman"/>
                <w:bCs/>
                <w:sz w:val="20"/>
                <w:szCs w:val="20"/>
                <w:lang w:val="fr-FR"/>
              </w:rPr>
            </w:pPr>
          </w:p>
        </w:tc>
        <w:tc>
          <w:tcPr>
            <w:tcW w:w="7796" w:type="dxa"/>
          </w:tcPr>
          <w:tbl>
            <w:tblPr>
              <w:tblW w:w="7262" w:type="dxa"/>
              <w:tblLayout w:type="fixed"/>
              <w:tblLook w:val="04A0" w:firstRow="1" w:lastRow="0" w:firstColumn="1" w:lastColumn="0" w:noHBand="0" w:noVBand="1"/>
            </w:tblPr>
            <w:tblGrid>
              <w:gridCol w:w="562"/>
              <w:gridCol w:w="1597"/>
              <w:gridCol w:w="1276"/>
              <w:gridCol w:w="708"/>
              <w:gridCol w:w="993"/>
              <w:gridCol w:w="708"/>
              <w:gridCol w:w="1418"/>
            </w:tblGrid>
            <w:tr w:rsidR="00AB50C5" w:rsidRPr="00AB50C5" w14:paraId="675FC8FA" w14:textId="77777777" w:rsidTr="00AB50C5">
              <w:trPr>
                <w:trHeight w:val="71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F356B"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Nr. Crt.</w:t>
                  </w:r>
                </w:p>
              </w:tc>
              <w:tc>
                <w:tcPr>
                  <w:tcW w:w="1597" w:type="dxa"/>
                  <w:tcBorders>
                    <w:top w:val="single" w:sz="4" w:space="0" w:color="auto"/>
                    <w:left w:val="nil"/>
                    <w:bottom w:val="single" w:sz="4" w:space="0" w:color="auto"/>
                    <w:right w:val="single" w:sz="4" w:space="0" w:color="auto"/>
                  </w:tcBorders>
                  <w:shd w:val="clear" w:color="000000" w:fill="FFFFFF"/>
                  <w:vAlign w:val="center"/>
                  <w:hideMark/>
                </w:tcPr>
                <w:p w14:paraId="16C125A9"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Denumire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CE8B6E" w14:textId="2FAACE35" w:rsidR="00AB50C5" w:rsidRPr="00AB50C5" w:rsidRDefault="00AB50C5" w:rsidP="00AB50C5">
                  <w:pPr>
                    <w:spacing w:after="0" w:line="240" w:lineRule="auto"/>
                    <w:jc w:val="center"/>
                    <w:rPr>
                      <w:rFonts w:ascii="Times New Roman" w:eastAsia="Times New Roman" w:hAnsi="Times New Roman"/>
                      <w:sz w:val="20"/>
                      <w:szCs w:val="20"/>
                      <w:lang w:val="ro-RO" w:eastAsia="ro-RO"/>
                    </w:rPr>
                  </w:pPr>
                  <w:proofErr w:type="spellStart"/>
                  <w:r w:rsidRPr="00AB50C5">
                    <w:rPr>
                      <w:rFonts w:ascii="Times New Roman" w:eastAsia="Times New Roman" w:hAnsi="Times New Roman"/>
                      <w:sz w:val="20"/>
                      <w:szCs w:val="20"/>
                      <w:lang w:val="ro-RO" w:eastAsia="ro-RO"/>
                    </w:rPr>
                    <w:t>Producator</w:t>
                  </w:r>
                  <w:proofErr w:type="spellEnd"/>
                  <w:r w:rsidRPr="00AB50C5">
                    <w:rPr>
                      <w:rFonts w:ascii="Times New Roman" w:eastAsia="Times New Roman" w:hAnsi="Times New Roman"/>
                      <w:sz w:val="20"/>
                      <w:szCs w:val="20"/>
                      <w:lang w:val="ro-RO" w:eastAsia="ro-RO"/>
                    </w:rPr>
                    <w:t>/</w:t>
                  </w:r>
                  <w:r>
                    <w:rPr>
                      <w:rFonts w:ascii="Times New Roman" w:eastAsia="Times New Roman" w:hAnsi="Times New Roman"/>
                      <w:sz w:val="20"/>
                      <w:szCs w:val="20"/>
                      <w:lang w:val="ro-RO" w:eastAsia="ro-RO"/>
                    </w:rPr>
                    <w:t xml:space="preserve"> </w:t>
                  </w:r>
                  <w:r w:rsidRPr="00AB50C5">
                    <w:rPr>
                      <w:rFonts w:ascii="Times New Roman" w:eastAsia="Times New Roman" w:hAnsi="Times New Roman"/>
                      <w:sz w:val="20"/>
                      <w:szCs w:val="20"/>
                      <w:lang w:val="ro-RO" w:eastAsia="ro-RO"/>
                    </w:rPr>
                    <w:t>Model</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0C7B5EE"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 xml:space="preserve">Anul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9B436C"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 xml:space="preserve">Nr. </w:t>
                  </w:r>
                  <w:proofErr w:type="spellStart"/>
                  <w:r w:rsidRPr="00AB50C5">
                    <w:rPr>
                      <w:rFonts w:ascii="Times New Roman" w:eastAsia="Times New Roman" w:hAnsi="Times New Roman"/>
                      <w:sz w:val="20"/>
                      <w:szCs w:val="20"/>
                      <w:lang w:val="ro-RO" w:eastAsia="ro-RO"/>
                    </w:rPr>
                    <w:t>Inv</w:t>
                  </w:r>
                  <w:proofErr w:type="spellEnd"/>
                  <w:r w:rsidRPr="00AB50C5">
                    <w:rPr>
                      <w:rFonts w:ascii="Times New Roman" w:eastAsia="Times New Roman" w:hAnsi="Times New Roman"/>
                      <w:sz w:val="20"/>
                      <w:szCs w:val="20"/>
                      <w:lang w:val="ro-RO" w:eastAsia="ro-RO"/>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7768FE0"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Buc</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7A7824"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Disciplina</w:t>
                  </w:r>
                </w:p>
              </w:tc>
            </w:tr>
            <w:tr w:rsidR="00AB50C5" w:rsidRPr="00AB50C5" w14:paraId="4B279006" w14:textId="77777777" w:rsidTr="00AB50C5">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AE1F19"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1</w:t>
                  </w:r>
                </w:p>
              </w:tc>
              <w:tc>
                <w:tcPr>
                  <w:tcW w:w="1597" w:type="dxa"/>
                  <w:tcBorders>
                    <w:top w:val="nil"/>
                    <w:left w:val="nil"/>
                    <w:bottom w:val="single" w:sz="4" w:space="0" w:color="auto"/>
                    <w:right w:val="single" w:sz="4" w:space="0" w:color="auto"/>
                  </w:tcBorders>
                  <w:shd w:val="clear" w:color="auto" w:fill="auto"/>
                  <w:noWrap/>
                  <w:vAlign w:val="center"/>
                  <w:hideMark/>
                </w:tcPr>
                <w:p w14:paraId="12EBDABA" w14:textId="77777777" w:rsidR="00AB50C5" w:rsidRPr="00AB50C5" w:rsidRDefault="00AB50C5" w:rsidP="00AB50C5">
                  <w:pPr>
                    <w:spacing w:after="0" w:line="240" w:lineRule="auto"/>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Spectrometru de masa</w:t>
                  </w:r>
                </w:p>
              </w:tc>
              <w:tc>
                <w:tcPr>
                  <w:tcW w:w="1276" w:type="dxa"/>
                  <w:tcBorders>
                    <w:top w:val="nil"/>
                    <w:left w:val="nil"/>
                    <w:bottom w:val="single" w:sz="4" w:space="0" w:color="auto"/>
                    <w:right w:val="single" w:sz="4" w:space="0" w:color="auto"/>
                  </w:tcBorders>
                  <w:shd w:val="clear" w:color="auto" w:fill="auto"/>
                  <w:noWrap/>
                  <w:vAlign w:val="center"/>
                  <w:hideMark/>
                </w:tcPr>
                <w:p w14:paraId="7D32C079" w14:textId="77777777" w:rsidR="00AB50C5" w:rsidRPr="00AB50C5" w:rsidRDefault="00AB50C5" w:rsidP="00AB50C5">
                  <w:pPr>
                    <w:spacing w:after="0" w:line="240" w:lineRule="auto"/>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 xml:space="preserve">AB </w:t>
                  </w:r>
                  <w:proofErr w:type="spellStart"/>
                  <w:r w:rsidRPr="00AB50C5">
                    <w:rPr>
                      <w:rFonts w:ascii="Times New Roman" w:eastAsia="Times New Roman" w:hAnsi="Times New Roman"/>
                      <w:sz w:val="20"/>
                      <w:szCs w:val="20"/>
                      <w:lang w:val="ro-RO" w:eastAsia="ro-RO"/>
                    </w:rPr>
                    <w:t>Sciex</w:t>
                  </w:r>
                  <w:proofErr w:type="spellEnd"/>
                  <w:r w:rsidRPr="00AB50C5">
                    <w:rPr>
                      <w:rFonts w:ascii="Times New Roman" w:eastAsia="Times New Roman" w:hAnsi="Times New Roman"/>
                      <w:sz w:val="20"/>
                      <w:szCs w:val="20"/>
                      <w:lang w:val="ro-RO" w:eastAsia="ro-RO"/>
                    </w:rPr>
                    <w:t xml:space="preserve"> / QTOF 4600</w:t>
                  </w:r>
                </w:p>
              </w:tc>
              <w:tc>
                <w:tcPr>
                  <w:tcW w:w="708" w:type="dxa"/>
                  <w:tcBorders>
                    <w:top w:val="nil"/>
                    <w:left w:val="nil"/>
                    <w:bottom w:val="single" w:sz="4" w:space="0" w:color="auto"/>
                    <w:right w:val="single" w:sz="4" w:space="0" w:color="auto"/>
                  </w:tcBorders>
                  <w:shd w:val="clear" w:color="auto" w:fill="auto"/>
                  <w:noWrap/>
                  <w:vAlign w:val="center"/>
                  <w:hideMark/>
                </w:tcPr>
                <w:p w14:paraId="1F0ED6EC"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2016</w:t>
                  </w:r>
                </w:p>
              </w:tc>
              <w:tc>
                <w:tcPr>
                  <w:tcW w:w="993" w:type="dxa"/>
                  <w:tcBorders>
                    <w:top w:val="nil"/>
                    <w:left w:val="nil"/>
                    <w:bottom w:val="single" w:sz="4" w:space="0" w:color="auto"/>
                    <w:right w:val="single" w:sz="4" w:space="0" w:color="auto"/>
                  </w:tcBorders>
                  <w:shd w:val="clear" w:color="auto" w:fill="auto"/>
                  <w:noWrap/>
                  <w:vAlign w:val="center"/>
                  <w:hideMark/>
                </w:tcPr>
                <w:p w14:paraId="1757E40B"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2999079</w:t>
                  </w:r>
                </w:p>
              </w:tc>
              <w:tc>
                <w:tcPr>
                  <w:tcW w:w="708" w:type="dxa"/>
                  <w:tcBorders>
                    <w:top w:val="nil"/>
                    <w:left w:val="nil"/>
                    <w:bottom w:val="single" w:sz="4" w:space="0" w:color="auto"/>
                    <w:right w:val="single" w:sz="4" w:space="0" w:color="auto"/>
                  </w:tcBorders>
                  <w:shd w:val="clear" w:color="auto" w:fill="auto"/>
                  <w:noWrap/>
                  <w:vAlign w:val="center"/>
                  <w:hideMark/>
                </w:tcPr>
                <w:p w14:paraId="21D43857"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1</w:t>
                  </w:r>
                </w:p>
              </w:tc>
              <w:tc>
                <w:tcPr>
                  <w:tcW w:w="1418" w:type="dxa"/>
                  <w:tcBorders>
                    <w:top w:val="nil"/>
                    <w:left w:val="nil"/>
                    <w:bottom w:val="single" w:sz="4" w:space="0" w:color="auto"/>
                    <w:right w:val="single" w:sz="4" w:space="0" w:color="auto"/>
                  </w:tcBorders>
                  <w:shd w:val="clear" w:color="auto" w:fill="auto"/>
                  <w:noWrap/>
                  <w:vAlign w:val="center"/>
                  <w:hideMark/>
                </w:tcPr>
                <w:p w14:paraId="658219E0" w14:textId="77777777" w:rsidR="00AB50C5" w:rsidRPr="00AB50C5" w:rsidRDefault="00AB50C5" w:rsidP="00AB50C5">
                  <w:pPr>
                    <w:spacing w:after="0" w:line="240" w:lineRule="auto"/>
                    <w:jc w:val="center"/>
                    <w:rPr>
                      <w:rFonts w:ascii="Times New Roman" w:eastAsia="Times New Roman" w:hAnsi="Times New Roman"/>
                      <w:sz w:val="20"/>
                      <w:szCs w:val="20"/>
                      <w:lang w:val="ro-RO" w:eastAsia="ro-RO"/>
                    </w:rPr>
                  </w:pPr>
                  <w:r w:rsidRPr="00AB50C5">
                    <w:rPr>
                      <w:rFonts w:ascii="Times New Roman" w:eastAsia="Times New Roman" w:hAnsi="Times New Roman"/>
                      <w:sz w:val="20"/>
                      <w:szCs w:val="20"/>
                      <w:lang w:val="ro-RO" w:eastAsia="ro-RO"/>
                    </w:rPr>
                    <w:t xml:space="preserve"> CROMS</w:t>
                  </w:r>
                </w:p>
              </w:tc>
            </w:tr>
            <w:tr w:rsidR="00AB50C5" w:rsidRPr="00AB50C5" w14:paraId="56C1366E" w14:textId="77777777" w:rsidTr="00AB50C5">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D145D" w14:textId="77777777" w:rsidR="00AB50C5" w:rsidRPr="00AB50C5" w:rsidRDefault="00AB50C5" w:rsidP="00AB50C5">
                  <w:pPr>
                    <w:spacing w:after="0" w:line="240" w:lineRule="auto"/>
                    <w:jc w:val="center"/>
                    <w:rPr>
                      <w:rFonts w:ascii="Times New Roman" w:eastAsia="Times New Roman" w:hAnsi="Times New Roman"/>
                      <w:b/>
                      <w:sz w:val="20"/>
                      <w:szCs w:val="20"/>
                      <w:lang w:val="ro-RO" w:eastAsia="ro-RO"/>
                    </w:rPr>
                  </w:pP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19319FD" w14:textId="77777777" w:rsidR="00AB50C5" w:rsidRPr="00AB50C5" w:rsidRDefault="00AB50C5" w:rsidP="00AB50C5">
                  <w:pPr>
                    <w:spacing w:after="0" w:line="240" w:lineRule="auto"/>
                    <w:rPr>
                      <w:rFonts w:ascii="Times New Roman" w:eastAsia="Times New Roman" w:hAnsi="Times New Roman"/>
                      <w:b/>
                      <w:sz w:val="20"/>
                      <w:szCs w:val="20"/>
                      <w:lang w:val="ro-RO" w:eastAsia="ro-RO"/>
                    </w:rPr>
                  </w:pPr>
                  <w:r w:rsidRPr="00AB50C5">
                    <w:rPr>
                      <w:rFonts w:ascii="Times New Roman" w:eastAsia="Times New Roman" w:hAnsi="Times New Roman"/>
                      <w:b/>
                      <w:sz w:val="20"/>
                      <w:szCs w:val="20"/>
                      <w:lang w:val="ro-RO" w:eastAsia="ro-RO"/>
                    </w:rPr>
                    <w:t>TOTAL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58CF76" w14:textId="77777777" w:rsidR="00AB50C5" w:rsidRPr="00AB50C5" w:rsidRDefault="00AB50C5" w:rsidP="00AB50C5">
                  <w:pPr>
                    <w:spacing w:after="0" w:line="240" w:lineRule="auto"/>
                    <w:rPr>
                      <w:rFonts w:ascii="Times New Roman" w:eastAsia="Times New Roman" w:hAnsi="Times New Roman"/>
                      <w:b/>
                      <w:sz w:val="20"/>
                      <w:szCs w:val="20"/>
                      <w:lang w:val="ro-RO" w:eastAsia="ro-RO"/>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11B9F76" w14:textId="77777777" w:rsidR="00AB50C5" w:rsidRPr="00AB50C5" w:rsidRDefault="00AB50C5" w:rsidP="00AB50C5">
                  <w:pPr>
                    <w:spacing w:after="0" w:line="240" w:lineRule="auto"/>
                    <w:jc w:val="center"/>
                    <w:rPr>
                      <w:rFonts w:ascii="Times New Roman" w:eastAsia="Times New Roman" w:hAnsi="Times New Roman"/>
                      <w:b/>
                      <w:sz w:val="20"/>
                      <w:szCs w:val="20"/>
                      <w:lang w:val="ro-RO" w:eastAsia="ro-RO"/>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BC1312F" w14:textId="77777777" w:rsidR="00AB50C5" w:rsidRPr="00AB50C5" w:rsidRDefault="00AB50C5" w:rsidP="00AB50C5">
                  <w:pPr>
                    <w:spacing w:after="0" w:line="240" w:lineRule="auto"/>
                    <w:jc w:val="center"/>
                    <w:rPr>
                      <w:rFonts w:ascii="Times New Roman" w:eastAsia="Times New Roman" w:hAnsi="Times New Roman"/>
                      <w:b/>
                      <w:sz w:val="20"/>
                      <w:szCs w:val="20"/>
                      <w:lang w:val="ro-RO" w:eastAsia="ro-RO"/>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D889E34" w14:textId="77777777" w:rsidR="00AB50C5" w:rsidRPr="00AB50C5" w:rsidRDefault="00AB50C5" w:rsidP="00AB50C5">
                  <w:pPr>
                    <w:spacing w:after="0" w:line="240" w:lineRule="auto"/>
                    <w:jc w:val="center"/>
                    <w:rPr>
                      <w:rFonts w:ascii="Times New Roman" w:eastAsia="Times New Roman" w:hAnsi="Times New Roman"/>
                      <w:b/>
                      <w:sz w:val="20"/>
                      <w:szCs w:val="20"/>
                      <w:lang w:val="ro-RO" w:eastAsia="ro-RO"/>
                    </w:rPr>
                  </w:pPr>
                  <w:r w:rsidRPr="00AB50C5">
                    <w:rPr>
                      <w:rFonts w:ascii="Times New Roman" w:eastAsia="Times New Roman" w:hAnsi="Times New Roman"/>
                      <w:b/>
                      <w:sz w:val="20"/>
                      <w:szCs w:val="20"/>
                      <w:lang w:val="ro-RO" w:eastAsia="ro-RO"/>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D2A31B0" w14:textId="77777777" w:rsidR="00AB50C5" w:rsidRPr="00AB50C5" w:rsidRDefault="00AB50C5" w:rsidP="00AB50C5">
                  <w:pPr>
                    <w:spacing w:after="0" w:line="240" w:lineRule="auto"/>
                    <w:jc w:val="center"/>
                    <w:rPr>
                      <w:rFonts w:ascii="Times New Roman" w:eastAsia="Times New Roman" w:hAnsi="Times New Roman"/>
                      <w:b/>
                      <w:sz w:val="20"/>
                      <w:szCs w:val="20"/>
                      <w:lang w:val="ro-RO" w:eastAsia="ro-RO"/>
                    </w:rPr>
                  </w:pPr>
                </w:p>
              </w:tc>
            </w:tr>
          </w:tbl>
          <w:p w14:paraId="1A0738DF" w14:textId="77777777" w:rsidR="002313ED" w:rsidRPr="002313ED" w:rsidRDefault="002313ED" w:rsidP="002313ED">
            <w:pPr>
              <w:spacing w:after="0" w:line="240" w:lineRule="auto"/>
              <w:rPr>
                <w:rFonts w:ascii="Times New Roman" w:hAnsi="Times New Roman"/>
                <w:sz w:val="20"/>
                <w:szCs w:val="20"/>
                <w:lang w:val="ro-RO"/>
              </w:rPr>
            </w:pPr>
            <w:r w:rsidRPr="002313ED">
              <w:rPr>
                <w:rFonts w:ascii="Times New Roman" w:hAnsi="Times New Roman"/>
                <w:sz w:val="20"/>
                <w:szCs w:val="20"/>
                <w:lang w:val="ro-RO"/>
              </w:rPr>
              <w:t>Observații:</w:t>
            </w:r>
          </w:p>
          <w:p w14:paraId="221D78E3" w14:textId="77777777" w:rsidR="002313ED" w:rsidRPr="002313ED" w:rsidRDefault="002313ED" w:rsidP="002313ED">
            <w:pPr>
              <w:spacing w:after="0" w:line="240" w:lineRule="auto"/>
              <w:rPr>
                <w:rFonts w:ascii="Times New Roman" w:hAnsi="Times New Roman"/>
                <w:sz w:val="20"/>
                <w:szCs w:val="20"/>
                <w:lang w:val="ro-RO"/>
              </w:rPr>
            </w:pPr>
            <w:r w:rsidRPr="002313ED">
              <w:rPr>
                <w:rFonts w:ascii="Times New Roman" w:hAnsi="Times New Roman"/>
                <w:sz w:val="20"/>
                <w:szCs w:val="20"/>
                <w:lang w:val="ro-RO"/>
              </w:rPr>
              <w:t>Servicii planificate: 1(una) revizie tehnica</w:t>
            </w:r>
          </w:p>
          <w:p w14:paraId="5FB366F1" w14:textId="77777777" w:rsidR="002313ED" w:rsidRPr="002313ED" w:rsidRDefault="002313ED" w:rsidP="002313ED">
            <w:pPr>
              <w:spacing w:after="0" w:line="240" w:lineRule="auto"/>
              <w:rPr>
                <w:rFonts w:ascii="Times New Roman" w:hAnsi="Times New Roman"/>
                <w:sz w:val="20"/>
                <w:szCs w:val="20"/>
                <w:lang w:val="ro-RO"/>
              </w:rPr>
            </w:pPr>
            <w:r w:rsidRPr="002313ED">
              <w:rPr>
                <w:rFonts w:ascii="Times New Roman" w:hAnsi="Times New Roman"/>
                <w:sz w:val="20"/>
                <w:szCs w:val="20"/>
                <w:lang w:val="ro-RO"/>
              </w:rPr>
              <w:t>Servicii accidentale: 1(una) intervenție la cerere</w:t>
            </w:r>
          </w:p>
          <w:p w14:paraId="00811A86" w14:textId="77777777" w:rsidR="002313ED" w:rsidRPr="002313ED" w:rsidRDefault="002313ED" w:rsidP="002313ED">
            <w:pPr>
              <w:spacing w:after="0" w:line="240" w:lineRule="auto"/>
              <w:rPr>
                <w:rFonts w:ascii="Times New Roman" w:hAnsi="Times New Roman"/>
                <w:sz w:val="20"/>
                <w:szCs w:val="20"/>
                <w:lang w:val="ro-RO"/>
              </w:rPr>
            </w:pPr>
            <w:r w:rsidRPr="002313ED">
              <w:rPr>
                <w:rFonts w:ascii="Times New Roman" w:hAnsi="Times New Roman"/>
                <w:sz w:val="20"/>
                <w:szCs w:val="20"/>
                <w:lang w:val="ro-RO"/>
              </w:rPr>
              <w:t>Timp de constatare și diagnosticare defect:  : 48 ore, în zilele lucrătoare, de la solicitarea scrisă sau telefonică a beneficiarului</w:t>
            </w:r>
          </w:p>
          <w:p w14:paraId="35796E5A" w14:textId="0FC1C78E" w:rsidR="00F520B3" w:rsidRPr="00E32137" w:rsidRDefault="002313ED" w:rsidP="00245550">
            <w:pPr>
              <w:spacing w:after="0" w:line="240" w:lineRule="auto"/>
              <w:rPr>
                <w:rFonts w:ascii="Times New Roman" w:hAnsi="Times New Roman"/>
                <w:sz w:val="20"/>
                <w:szCs w:val="20"/>
                <w:lang w:val="ro-RO"/>
              </w:rPr>
            </w:pPr>
            <w:r w:rsidRPr="002313ED">
              <w:rPr>
                <w:rFonts w:ascii="Times New Roman" w:hAnsi="Times New Roman"/>
                <w:sz w:val="20"/>
                <w:szCs w:val="20"/>
                <w:lang w:val="ro-RO"/>
              </w:rPr>
              <w:t>Înlocuire kit de revizie obligatoriu: DA, inclus în prețul ofertat</w:t>
            </w:r>
            <w:bookmarkStart w:id="1" w:name="_GoBack"/>
            <w:bookmarkEnd w:id="1"/>
          </w:p>
        </w:tc>
        <w:tc>
          <w:tcPr>
            <w:tcW w:w="6521" w:type="dxa"/>
            <w:vMerge/>
          </w:tcPr>
          <w:p w14:paraId="0E8B553B" w14:textId="77777777" w:rsidR="00D42BD2" w:rsidRPr="000A7B52" w:rsidRDefault="00D42BD2" w:rsidP="00253415">
            <w:pPr>
              <w:spacing w:after="0"/>
              <w:rPr>
                <w:rFonts w:ascii="Times New Roman" w:hAnsi="Times New Roman"/>
                <w:b/>
                <w:bCs/>
                <w:sz w:val="20"/>
                <w:szCs w:val="20"/>
                <w:lang w:val="fr-FR"/>
              </w:rPr>
            </w:pPr>
          </w:p>
        </w:tc>
      </w:tr>
      <w:tr w:rsidR="00253415" w:rsidRPr="000A7B52" w14:paraId="2233197F" w14:textId="77777777" w:rsidTr="00F520B3">
        <w:trPr>
          <w:trHeight w:val="20"/>
        </w:trPr>
        <w:tc>
          <w:tcPr>
            <w:tcW w:w="568" w:type="dxa"/>
          </w:tcPr>
          <w:p w14:paraId="641DF513" w14:textId="2DD71D1D" w:rsidR="00253415" w:rsidRPr="000A7B52" w:rsidRDefault="00253415"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4</w:t>
            </w:r>
          </w:p>
        </w:tc>
        <w:tc>
          <w:tcPr>
            <w:tcW w:w="7796" w:type="dxa"/>
          </w:tcPr>
          <w:p w14:paraId="77667278" w14:textId="2F4E9CC4" w:rsidR="0040327E" w:rsidRPr="00D8124F" w:rsidRDefault="00253415" w:rsidP="005E44A9">
            <w:pPr>
              <w:pBdr>
                <w:between w:val="single" w:sz="4" w:space="1" w:color="auto"/>
                <w:bar w:val="single" w:sz="4" w:color="auto"/>
              </w:pBdr>
              <w:spacing w:after="0" w:line="240" w:lineRule="auto"/>
              <w:jc w:val="both"/>
              <w:rPr>
                <w:rFonts w:ascii="Times New Roman" w:hAnsi="Times New Roman"/>
                <w:bCs/>
                <w:sz w:val="20"/>
                <w:szCs w:val="20"/>
                <w:lang w:val="es-ES"/>
              </w:rPr>
            </w:pPr>
            <w:r w:rsidRPr="00D8124F">
              <w:rPr>
                <w:rFonts w:ascii="Times New Roman" w:hAnsi="Times New Roman"/>
                <w:b/>
                <w:bCs/>
                <w:sz w:val="20"/>
                <w:szCs w:val="20"/>
                <w:lang w:val="ro-RO"/>
              </w:rPr>
              <w:t xml:space="preserve">Descrierea serviciilor solicitate </w:t>
            </w:r>
            <w:r w:rsidRPr="00D8124F">
              <w:rPr>
                <w:rFonts w:ascii="Times New Roman" w:hAnsi="Times New Roman"/>
                <w:bCs/>
                <w:sz w:val="20"/>
                <w:szCs w:val="20"/>
                <w:lang w:val="es-ES"/>
              </w:rPr>
              <w:t xml:space="preserve">(Cap.3 </w:t>
            </w:r>
            <w:proofErr w:type="spellStart"/>
            <w:r w:rsidRPr="00D8124F">
              <w:rPr>
                <w:rFonts w:ascii="Times New Roman" w:hAnsi="Times New Roman"/>
                <w:bCs/>
                <w:sz w:val="20"/>
                <w:szCs w:val="20"/>
                <w:lang w:val="es-ES"/>
              </w:rPr>
              <w:t>din</w:t>
            </w:r>
            <w:proofErr w:type="spellEnd"/>
            <w:r w:rsidRPr="00D8124F">
              <w:rPr>
                <w:rFonts w:ascii="Times New Roman" w:hAnsi="Times New Roman"/>
                <w:bCs/>
                <w:sz w:val="20"/>
                <w:szCs w:val="20"/>
                <w:lang w:val="es-ES"/>
              </w:rPr>
              <w:t xml:space="preserve"> </w:t>
            </w:r>
            <w:proofErr w:type="spellStart"/>
            <w:r w:rsidRPr="00D8124F">
              <w:rPr>
                <w:rFonts w:ascii="Times New Roman" w:hAnsi="Times New Roman"/>
                <w:bCs/>
                <w:sz w:val="20"/>
                <w:szCs w:val="20"/>
                <w:lang w:val="es-ES"/>
              </w:rPr>
              <w:t>Caietul</w:t>
            </w:r>
            <w:proofErr w:type="spellEnd"/>
            <w:r w:rsidRPr="00D8124F">
              <w:rPr>
                <w:rFonts w:ascii="Times New Roman" w:hAnsi="Times New Roman"/>
                <w:bCs/>
                <w:sz w:val="20"/>
                <w:szCs w:val="20"/>
                <w:lang w:val="es-ES"/>
              </w:rPr>
              <w:t xml:space="preserve"> de </w:t>
            </w:r>
            <w:proofErr w:type="spellStart"/>
            <w:r w:rsidRPr="00D8124F">
              <w:rPr>
                <w:rFonts w:ascii="Times New Roman" w:hAnsi="Times New Roman"/>
                <w:bCs/>
                <w:sz w:val="20"/>
                <w:szCs w:val="20"/>
                <w:lang w:val="es-ES"/>
              </w:rPr>
              <w:t>sarcini</w:t>
            </w:r>
            <w:proofErr w:type="spellEnd"/>
            <w:r w:rsidRPr="00D8124F">
              <w:rPr>
                <w:rFonts w:ascii="Times New Roman" w:hAnsi="Times New Roman"/>
                <w:bCs/>
                <w:sz w:val="20"/>
                <w:szCs w:val="20"/>
                <w:lang w:val="es-ES"/>
              </w:rPr>
              <w:t>)</w:t>
            </w:r>
          </w:p>
          <w:p w14:paraId="207148D5" w14:textId="2151AF1B" w:rsidR="0040327E" w:rsidRPr="00D8124F" w:rsidRDefault="0040327E" w:rsidP="00C10F8D">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generale</w:t>
            </w:r>
            <w:r w:rsidRPr="00D8124F">
              <w:rPr>
                <w:rFonts w:ascii="Times New Roman" w:eastAsia="Times New Roman" w:hAnsi="Times New Roman"/>
                <w:sz w:val="20"/>
                <w:szCs w:val="20"/>
                <w:lang w:val="ro-RO"/>
              </w:rPr>
              <w:t xml:space="preserve"> (Cap. 3.1 din Caietul de sarcini)</w:t>
            </w:r>
          </w:p>
          <w:p w14:paraId="380B1E89" w14:textId="739BA5B4" w:rsidR="0028504A" w:rsidRPr="00D8124F" w:rsidRDefault="0028504A" w:rsidP="0028504A">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 xml:space="preserve">3.1.1 </w:t>
            </w:r>
            <w:r w:rsidR="009E23A6">
              <w:rPr>
                <w:rFonts w:ascii="Times New Roman" w:eastAsia="Times New Roman" w:hAnsi="Times New Roman"/>
                <w:i/>
                <w:sz w:val="20"/>
                <w:szCs w:val="20"/>
                <w:lang w:val="ro-RO"/>
              </w:rPr>
              <w:t xml:space="preserve">     </w:t>
            </w:r>
            <w:r w:rsidRPr="00D8124F">
              <w:rPr>
                <w:rFonts w:ascii="Times New Roman" w:eastAsia="Times New Roman" w:hAnsi="Times New Roman"/>
                <w:i/>
                <w:sz w:val="20"/>
                <w:szCs w:val="20"/>
                <w:lang w:val="ro-RO"/>
              </w:rPr>
              <w:t>Servicii planificate</w:t>
            </w:r>
            <w:r w:rsidRPr="00D8124F">
              <w:rPr>
                <w:rFonts w:ascii="Times New Roman" w:eastAsia="Times New Roman" w:hAnsi="Times New Roman"/>
                <w:sz w:val="20"/>
                <w:szCs w:val="20"/>
                <w:lang w:val="ro-RO"/>
              </w:rPr>
              <w:t xml:space="preserve">: </w:t>
            </w:r>
          </w:p>
          <w:p w14:paraId="1D9F3A33" w14:textId="77777777" w:rsidR="0028504A" w:rsidRPr="00D8124F" w:rsidRDefault="0028504A" w:rsidP="007A1F5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Reviziile tehnice au ca scop efectuarea operațiunilor de întreținere preventivă – verificări tehnice a echipamentelor. Întreținerea preventivă reprezintă totalitatea activităților/operațiunilor necesare a fi executate periodic pentru menținerea echipamentelor si sistemelor in parametrii </w:t>
            </w:r>
            <w:r w:rsidRPr="00D8124F">
              <w:rPr>
                <w:rFonts w:ascii="Times New Roman" w:eastAsia="Times New Roman" w:hAnsi="Times New Roman"/>
                <w:sz w:val="20"/>
                <w:szCs w:val="20"/>
                <w:lang w:val="ro-RO"/>
              </w:rPr>
              <w:lastRenderedPageBreak/>
              <w:t xml:space="preserve">normali de utilizare (verificarea generală a echipamentului, reglaje, testări, îndepărtare impurități, reparare, înlocuire consumabile etc.). </w:t>
            </w:r>
          </w:p>
          <w:p w14:paraId="0088747F" w14:textId="0138E6E0"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Pe parcursul anului universitar se vor realiza revizii tehnice la toate aparatele de laborator și echipamente cuprinse în </w:t>
            </w:r>
            <w:r w:rsidR="00B94995">
              <w:rPr>
                <w:rFonts w:ascii="Times New Roman" w:eastAsia="Times New Roman" w:hAnsi="Times New Roman"/>
                <w:sz w:val="20"/>
                <w:szCs w:val="20"/>
                <w:lang w:val="ro-RO"/>
              </w:rPr>
              <w:t xml:space="preserve">tabelul </w:t>
            </w:r>
            <w:r w:rsidR="00BE610F">
              <w:rPr>
                <w:rFonts w:ascii="Times New Roman" w:eastAsia="Times New Roman" w:hAnsi="Times New Roman"/>
                <w:sz w:val="20"/>
                <w:szCs w:val="20"/>
                <w:lang w:val="ro-RO"/>
              </w:rPr>
              <w:t>de la Cap. 2.2</w:t>
            </w:r>
            <w:r w:rsidRPr="00D8124F">
              <w:rPr>
                <w:rFonts w:ascii="Times New Roman" w:eastAsia="Times New Roman" w:hAnsi="Times New Roman"/>
                <w:sz w:val="20"/>
                <w:szCs w:val="20"/>
                <w:lang w:val="ro-RO"/>
              </w:rPr>
              <w:t xml:space="preserve">, indiferent de tip sau anul de fabricație. </w:t>
            </w:r>
          </w:p>
          <w:p w14:paraId="0DE9E7EF" w14:textId="2789423E"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Activitatea de revizie tehnică periodică va fi finalizată prin întocmirea unui RAPORT DE SERVICE, în care se vor menționa operațiunile efectuate, constatări, starea aparatului și propuneri în baza celor sesizate. Acest document, datat, va fi semnat </w:t>
            </w:r>
            <w:r w:rsidR="007875A8">
              <w:rPr>
                <w:rFonts w:ascii="Times New Roman" w:eastAsia="Times New Roman" w:hAnsi="Times New Roman"/>
                <w:sz w:val="20"/>
                <w:szCs w:val="20"/>
                <w:lang w:val="ro-RO"/>
              </w:rPr>
              <w:t xml:space="preserve">și ștampilat, </w:t>
            </w:r>
            <w:r w:rsidRPr="00D8124F">
              <w:rPr>
                <w:rFonts w:ascii="Times New Roman" w:eastAsia="Times New Roman" w:hAnsi="Times New Roman"/>
                <w:sz w:val="20"/>
                <w:szCs w:val="20"/>
                <w:lang w:val="ro-RO"/>
              </w:rPr>
              <w:t xml:space="preserve">atât de prestatorul de servicii, cât și de beneficiar - utilizator aparatului, persoana desemnata de către șeful de disciplină sau șef de laborator. Acolo unde este disponibil, prestatorul va documenta toate operațiunile în jurnalul/caietul/registrul echipamentului, va data și semna. </w:t>
            </w:r>
          </w:p>
          <w:p w14:paraId="61736D5A"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Dacă în urma reviziei se constată necesitatea schimbării unor piese de schimb uzate sau defecte, aceasta se va consemna distinct în raportul de service, cu mențiunea că prestatorul este obligat să furnizeze si datele de identificare exacte privind piesa: denumire, cod si prețul de piață. În cazul în care inginerul de service nu poate obține aceste informații la data prestării serviciului, raportul de service va fi urmat de oferta de preț specifică în maxim 5 zile lucrătoare.</w:t>
            </w:r>
          </w:p>
          <w:p w14:paraId="2436FD83"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Procurarea pieselor de schimb cade în obligația beneficiarului.</w:t>
            </w:r>
          </w:p>
          <w:p w14:paraId="1CFFE148" w14:textId="77777777" w:rsidR="00590D7B" w:rsidRDefault="00585B4C" w:rsidP="00590D7B">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w:t>
            </w:r>
            <w:r>
              <w:rPr>
                <w:rFonts w:ascii="Times New Roman" w:eastAsia="Times New Roman" w:hAnsi="Times New Roman"/>
                <w:b/>
                <w:sz w:val="20"/>
                <w:szCs w:val="20"/>
                <w:lang w:val="ro-RO"/>
              </w:rPr>
              <w:t>specifice</w:t>
            </w:r>
            <w:r>
              <w:rPr>
                <w:rFonts w:ascii="Times New Roman" w:eastAsia="Times New Roman" w:hAnsi="Times New Roman"/>
                <w:sz w:val="20"/>
                <w:szCs w:val="20"/>
                <w:lang w:val="ro-RO"/>
              </w:rPr>
              <w:t xml:space="preserve"> (Cap. 3.2</w:t>
            </w:r>
            <w:r w:rsidRPr="00D8124F">
              <w:rPr>
                <w:rFonts w:ascii="Times New Roman" w:eastAsia="Times New Roman" w:hAnsi="Times New Roman"/>
                <w:sz w:val="20"/>
                <w:szCs w:val="20"/>
                <w:lang w:val="ro-RO"/>
              </w:rPr>
              <w:t xml:space="preserve"> din Caietul de sarcini)</w:t>
            </w:r>
          </w:p>
          <w:p w14:paraId="0ECBE666" w14:textId="77777777" w:rsidR="00590D7B" w:rsidRDefault="0027393A" w:rsidP="00590D7B">
            <w:pPr>
              <w:widowControl w:val="0"/>
              <w:suppressAutoHyphens/>
              <w:autoSpaceDE w:val="0"/>
              <w:spacing w:after="0" w:line="240" w:lineRule="auto"/>
              <w:jc w:val="both"/>
              <w:rPr>
                <w:rFonts w:cs="Calibri"/>
                <w:i/>
                <w:sz w:val="24"/>
                <w:szCs w:val="24"/>
                <w:lang w:val="ro-RO"/>
              </w:rPr>
            </w:pPr>
            <w:r>
              <w:rPr>
                <w:rFonts w:ascii="Times New Roman" w:eastAsia="Times New Roman" w:hAnsi="Times New Roman"/>
                <w:sz w:val="20"/>
                <w:szCs w:val="20"/>
                <w:lang w:val="ro-RO"/>
              </w:rPr>
              <w:t>În cadrul reviziei tehnice se va urmări realizarea următoarelor faze de lucru:</w:t>
            </w:r>
            <w:r w:rsidR="00A860B4" w:rsidRPr="00E308E3">
              <w:rPr>
                <w:rFonts w:cs="Calibri"/>
                <w:i/>
                <w:sz w:val="24"/>
                <w:szCs w:val="24"/>
                <w:lang w:val="ro-RO"/>
              </w:rPr>
              <w:t xml:space="preserve"> </w:t>
            </w:r>
          </w:p>
          <w:p w14:paraId="25FA1EFB" w14:textId="77777777" w:rsidR="00855C55" w:rsidRPr="00855C55" w:rsidRDefault="00855C55" w:rsidP="00855C55">
            <w:pPr>
              <w:pStyle w:val="Default"/>
              <w:numPr>
                <w:ilvl w:val="0"/>
                <w:numId w:val="10"/>
              </w:numPr>
              <w:rPr>
                <w:rFonts w:ascii="Times New Roman" w:hAnsi="Times New Roman" w:cs="Times New Roman"/>
                <w:sz w:val="20"/>
                <w:szCs w:val="20"/>
              </w:rPr>
            </w:pPr>
            <w:proofErr w:type="spellStart"/>
            <w:r w:rsidRPr="00855C55">
              <w:rPr>
                <w:rFonts w:ascii="Times New Roman" w:hAnsi="Times New Roman" w:cs="Times New Roman"/>
                <w:sz w:val="20"/>
                <w:szCs w:val="20"/>
              </w:rPr>
              <w:t>Testarea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performantelor</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sistemului</w:t>
            </w:r>
            <w:proofErr w:type="spellEnd"/>
            <w:r w:rsidRPr="00855C55">
              <w:rPr>
                <w:rFonts w:ascii="Times New Roman" w:hAnsi="Times New Roman" w:cs="Times New Roman"/>
                <w:sz w:val="20"/>
                <w:szCs w:val="20"/>
              </w:rPr>
              <w:t xml:space="preserve"> cu software-</w:t>
            </w:r>
            <w:proofErr w:type="spellStart"/>
            <w:r w:rsidRPr="00855C55">
              <w:rPr>
                <w:rFonts w:ascii="Times New Roman" w:hAnsi="Times New Roman" w:cs="Times New Roman"/>
                <w:sz w:val="20"/>
                <w:szCs w:val="20"/>
              </w:rPr>
              <w:t>ul</w:t>
            </w:r>
            <w:proofErr w:type="spellEnd"/>
            <w:r w:rsidRPr="00855C55">
              <w:rPr>
                <w:rFonts w:ascii="Times New Roman" w:hAnsi="Times New Roman" w:cs="Times New Roman"/>
                <w:sz w:val="20"/>
                <w:szCs w:val="20"/>
              </w:rPr>
              <w:t xml:space="preserve"> de service;</w:t>
            </w:r>
          </w:p>
          <w:p w14:paraId="07833D1B" w14:textId="77777777" w:rsidR="00855C55" w:rsidRPr="00855C55" w:rsidRDefault="00855C55" w:rsidP="00855C55">
            <w:pPr>
              <w:pStyle w:val="Default"/>
              <w:numPr>
                <w:ilvl w:val="0"/>
                <w:numId w:val="10"/>
              </w:numPr>
              <w:rPr>
                <w:rFonts w:ascii="Times New Roman" w:hAnsi="Times New Roman" w:cs="Times New Roman"/>
                <w:sz w:val="20"/>
                <w:szCs w:val="20"/>
              </w:rPr>
            </w:pPr>
            <w:proofErr w:type="spellStart"/>
            <w:r w:rsidRPr="00855C55">
              <w:rPr>
                <w:rFonts w:ascii="Times New Roman" w:hAnsi="Times New Roman" w:cs="Times New Roman"/>
                <w:sz w:val="20"/>
                <w:szCs w:val="20"/>
              </w:rPr>
              <w:t>Efectuare</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citiri</w:t>
            </w:r>
            <w:proofErr w:type="spellEnd"/>
            <w:r w:rsidRPr="00855C55">
              <w:rPr>
                <w:rFonts w:ascii="Times New Roman" w:hAnsi="Times New Roman" w:cs="Times New Roman"/>
                <w:sz w:val="20"/>
                <w:szCs w:val="20"/>
              </w:rPr>
              <w:t xml:space="preserve"> de </w:t>
            </w:r>
            <w:proofErr w:type="spellStart"/>
            <w:r w:rsidRPr="00855C55">
              <w:rPr>
                <w:rFonts w:ascii="Times New Roman" w:hAnsi="Times New Roman" w:cs="Times New Roman"/>
                <w:sz w:val="20"/>
                <w:szCs w:val="20"/>
              </w:rPr>
              <w:t>curenți</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citiri</w:t>
            </w:r>
            <w:proofErr w:type="spellEnd"/>
            <w:r w:rsidRPr="00855C55">
              <w:rPr>
                <w:rFonts w:ascii="Times New Roman" w:hAnsi="Times New Roman" w:cs="Times New Roman"/>
                <w:sz w:val="20"/>
                <w:szCs w:val="20"/>
              </w:rPr>
              <w:t xml:space="preserve"> de vid, </w:t>
            </w:r>
            <w:proofErr w:type="spellStart"/>
            <w:r w:rsidRPr="00855C55">
              <w:rPr>
                <w:rFonts w:ascii="Times New Roman" w:hAnsi="Times New Roman" w:cs="Times New Roman"/>
                <w:sz w:val="20"/>
                <w:szCs w:val="20"/>
              </w:rPr>
              <w:t>voltaje</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temperaturi</w:t>
            </w:r>
            <w:proofErr w:type="spellEnd"/>
            <w:r w:rsidRPr="00855C55">
              <w:rPr>
                <w:rFonts w:ascii="Times New Roman" w:hAnsi="Times New Roman" w:cs="Times New Roman"/>
                <w:sz w:val="20"/>
                <w:szCs w:val="20"/>
              </w:rPr>
              <w:t xml:space="preserve">, status </w:t>
            </w:r>
            <w:proofErr w:type="spellStart"/>
            <w:r w:rsidRPr="00855C55">
              <w:rPr>
                <w:rFonts w:ascii="Times New Roman" w:hAnsi="Times New Roman" w:cs="Times New Roman"/>
                <w:sz w:val="20"/>
                <w:szCs w:val="20"/>
              </w:rPr>
              <w:t>placi</w:t>
            </w:r>
            <w:proofErr w:type="spellEnd"/>
            <w:r w:rsidRPr="00855C55">
              <w:rPr>
                <w:rFonts w:ascii="Times New Roman" w:hAnsi="Times New Roman" w:cs="Times New Roman"/>
                <w:sz w:val="20"/>
                <w:szCs w:val="20"/>
              </w:rPr>
              <w:t xml:space="preserve"> de </w:t>
            </w:r>
            <w:proofErr w:type="spellStart"/>
            <w:r w:rsidRPr="00855C55">
              <w:rPr>
                <w:rFonts w:ascii="Times New Roman" w:hAnsi="Times New Roman" w:cs="Times New Roman"/>
                <w:sz w:val="20"/>
                <w:szCs w:val="20"/>
              </w:rPr>
              <w:t>baza</w:t>
            </w:r>
            <w:proofErr w:type="spellEnd"/>
            <w:r w:rsidRPr="00855C55">
              <w:rPr>
                <w:rFonts w:ascii="Times New Roman" w:hAnsi="Times New Roman" w:cs="Times New Roman"/>
                <w:sz w:val="20"/>
                <w:szCs w:val="20"/>
              </w:rPr>
              <w:t>;</w:t>
            </w:r>
          </w:p>
          <w:p w14:paraId="50CBF7F2" w14:textId="77777777" w:rsidR="00855C55" w:rsidRPr="00855C55" w:rsidRDefault="00855C55" w:rsidP="00855C55">
            <w:pPr>
              <w:pStyle w:val="Default"/>
              <w:numPr>
                <w:ilvl w:val="0"/>
                <w:numId w:val="10"/>
              </w:numPr>
              <w:rPr>
                <w:rFonts w:ascii="Times New Roman" w:hAnsi="Times New Roman" w:cs="Times New Roman"/>
                <w:sz w:val="20"/>
                <w:szCs w:val="20"/>
              </w:rPr>
            </w:pPr>
            <w:proofErr w:type="spellStart"/>
            <w:r w:rsidRPr="00855C55">
              <w:rPr>
                <w:rFonts w:ascii="Times New Roman" w:hAnsi="Times New Roman" w:cs="Times New Roman"/>
                <w:sz w:val="20"/>
                <w:szCs w:val="20"/>
              </w:rPr>
              <w:t>Verificare</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componente</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electronice</w:t>
            </w:r>
            <w:proofErr w:type="spellEnd"/>
            <w:r w:rsidRPr="00855C55">
              <w:rPr>
                <w:rFonts w:ascii="Times New Roman" w:hAnsi="Times New Roman" w:cs="Times New Roman"/>
                <w:sz w:val="20"/>
                <w:szCs w:val="20"/>
              </w:rPr>
              <w:t>;</w:t>
            </w:r>
          </w:p>
          <w:p w14:paraId="3BF3CF2A" w14:textId="77777777" w:rsidR="00855C55" w:rsidRPr="00855C55" w:rsidRDefault="00855C55" w:rsidP="00855C55">
            <w:pPr>
              <w:pStyle w:val="Default"/>
              <w:numPr>
                <w:ilvl w:val="0"/>
                <w:numId w:val="10"/>
              </w:numPr>
              <w:rPr>
                <w:rFonts w:ascii="Times New Roman" w:hAnsi="Times New Roman" w:cs="Times New Roman"/>
                <w:sz w:val="20"/>
                <w:szCs w:val="20"/>
              </w:rPr>
            </w:pPr>
            <w:proofErr w:type="spellStart"/>
            <w:r w:rsidRPr="00855C55">
              <w:rPr>
                <w:rFonts w:ascii="Times New Roman" w:hAnsi="Times New Roman" w:cs="Times New Roman"/>
                <w:sz w:val="20"/>
                <w:szCs w:val="20"/>
              </w:rPr>
              <w:t>Curățarea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următoarelor</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componente</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placa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cortina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curățarea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orificiului</w:t>
            </w:r>
            <w:proofErr w:type="spellEnd"/>
            <w:r w:rsidRPr="00855C55">
              <w:rPr>
                <w:rFonts w:ascii="Times New Roman" w:hAnsi="Times New Roman" w:cs="Times New Roman"/>
                <w:sz w:val="20"/>
                <w:szCs w:val="20"/>
              </w:rPr>
              <w:t xml:space="preserve"> de </w:t>
            </w:r>
            <w:proofErr w:type="spellStart"/>
            <w:r w:rsidRPr="00855C55">
              <w:rPr>
                <w:rFonts w:ascii="Times New Roman" w:hAnsi="Times New Roman" w:cs="Times New Roman"/>
                <w:sz w:val="20"/>
                <w:szCs w:val="20"/>
              </w:rPr>
              <w:t>intrare</w:t>
            </w:r>
            <w:proofErr w:type="spellEnd"/>
            <w:r w:rsidRPr="00855C55">
              <w:rPr>
                <w:rFonts w:ascii="Times New Roman" w:hAnsi="Times New Roman" w:cs="Times New Roman"/>
                <w:sz w:val="20"/>
                <w:szCs w:val="20"/>
              </w:rPr>
              <w:t xml:space="preserve"> + QJET + IQ0 + Q0 (</w:t>
            </w:r>
            <w:proofErr w:type="spellStart"/>
            <w:r w:rsidRPr="00855C55">
              <w:rPr>
                <w:rFonts w:ascii="Times New Roman" w:hAnsi="Times New Roman" w:cs="Times New Roman"/>
                <w:sz w:val="20"/>
                <w:szCs w:val="20"/>
              </w:rPr>
              <w:t>daca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este</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necesar</w:t>
            </w:r>
            <w:proofErr w:type="spellEnd"/>
            <w:r w:rsidRPr="00855C55">
              <w:rPr>
                <w:rFonts w:ascii="Times New Roman" w:hAnsi="Times New Roman" w:cs="Times New Roman"/>
                <w:sz w:val="20"/>
                <w:szCs w:val="20"/>
              </w:rPr>
              <w:t>);</w:t>
            </w:r>
          </w:p>
          <w:p w14:paraId="135F4658" w14:textId="77777777" w:rsidR="00855C55" w:rsidRPr="00855C55" w:rsidRDefault="00855C55" w:rsidP="00855C55">
            <w:pPr>
              <w:pStyle w:val="Default"/>
              <w:numPr>
                <w:ilvl w:val="0"/>
                <w:numId w:val="10"/>
              </w:numPr>
              <w:rPr>
                <w:rFonts w:ascii="Times New Roman" w:hAnsi="Times New Roman" w:cs="Times New Roman"/>
                <w:color w:val="auto"/>
                <w:sz w:val="20"/>
                <w:szCs w:val="20"/>
              </w:rPr>
            </w:pPr>
            <w:proofErr w:type="spellStart"/>
            <w:r w:rsidRPr="00855C55">
              <w:rPr>
                <w:rFonts w:ascii="Times New Roman" w:hAnsi="Times New Roman" w:cs="Times New Roman"/>
                <w:color w:val="auto"/>
                <w:sz w:val="20"/>
                <w:szCs w:val="20"/>
              </w:rPr>
              <w:t>Calibrarea</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și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verificarea</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sistemului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folosind</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soluțiile</w:t>
            </w:r>
            <w:proofErr w:type="spellEnd"/>
            <w:r w:rsidRPr="00855C55">
              <w:rPr>
                <w:rFonts w:ascii="Times New Roman" w:hAnsi="Times New Roman" w:cs="Times New Roman"/>
                <w:color w:val="auto"/>
                <w:sz w:val="20"/>
                <w:szCs w:val="20"/>
              </w:rPr>
              <w:t xml:space="preserve"> de </w:t>
            </w:r>
            <w:proofErr w:type="spellStart"/>
            <w:r w:rsidRPr="00855C55">
              <w:rPr>
                <w:rFonts w:ascii="Times New Roman" w:hAnsi="Times New Roman" w:cs="Times New Roman"/>
                <w:color w:val="auto"/>
                <w:sz w:val="20"/>
                <w:szCs w:val="20"/>
              </w:rPr>
              <w:t>calibrare</w:t>
            </w:r>
            <w:proofErr w:type="spellEnd"/>
            <w:r w:rsidRPr="00855C55">
              <w:rPr>
                <w:rFonts w:ascii="Times New Roman" w:hAnsi="Times New Roman" w:cs="Times New Roman"/>
                <w:color w:val="auto"/>
                <w:sz w:val="20"/>
                <w:szCs w:val="20"/>
              </w:rPr>
              <w:t xml:space="preserve"> PPG </w:t>
            </w:r>
            <w:proofErr w:type="spellStart"/>
            <w:r w:rsidRPr="00855C55">
              <w:rPr>
                <w:rFonts w:ascii="Times New Roman" w:hAnsi="Times New Roman" w:cs="Times New Roman"/>
                <w:color w:val="auto"/>
                <w:sz w:val="20"/>
                <w:szCs w:val="20"/>
              </w:rPr>
              <w:t>si</w:t>
            </w:r>
            <w:proofErr w:type="spellEnd"/>
            <w:r w:rsidRPr="00855C55">
              <w:rPr>
                <w:rFonts w:ascii="Times New Roman" w:hAnsi="Times New Roman" w:cs="Times New Roman"/>
                <w:color w:val="auto"/>
                <w:sz w:val="20"/>
                <w:szCs w:val="20"/>
              </w:rPr>
              <w:t xml:space="preserve"> TOF, in care se </w:t>
            </w:r>
            <w:proofErr w:type="spellStart"/>
            <w:r w:rsidRPr="00855C55">
              <w:rPr>
                <w:rFonts w:ascii="Times New Roman" w:hAnsi="Times New Roman" w:cs="Times New Roman"/>
                <w:color w:val="auto"/>
                <w:sz w:val="20"/>
                <w:szCs w:val="20"/>
              </w:rPr>
              <w:t>reglează</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si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calibrează</w:t>
            </w:r>
            <w:proofErr w:type="spellEnd"/>
            <w:r w:rsidRPr="00855C55">
              <w:rPr>
                <w:rFonts w:ascii="Times New Roman" w:hAnsi="Times New Roman" w:cs="Times New Roman"/>
                <w:color w:val="auto"/>
                <w:sz w:val="20"/>
                <w:szCs w:val="20"/>
              </w:rPr>
              <w:t xml:space="preserve"> Q1, TOF-MS </w:t>
            </w:r>
            <w:proofErr w:type="spellStart"/>
            <w:r w:rsidRPr="00855C55">
              <w:rPr>
                <w:rFonts w:ascii="Times New Roman" w:hAnsi="Times New Roman" w:cs="Times New Roman"/>
                <w:color w:val="auto"/>
                <w:sz w:val="20"/>
                <w:szCs w:val="20"/>
              </w:rPr>
              <w:t>si</w:t>
            </w:r>
            <w:proofErr w:type="spellEnd"/>
            <w:r w:rsidRPr="00855C55">
              <w:rPr>
                <w:rFonts w:ascii="Times New Roman" w:hAnsi="Times New Roman" w:cs="Times New Roman"/>
                <w:color w:val="auto"/>
                <w:sz w:val="20"/>
                <w:szCs w:val="20"/>
              </w:rPr>
              <w:t xml:space="preserve"> TOF-MS/MS in </w:t>
            </w:r>
            <w:proofErr w:type="spellStart"/>
            <w:r w:rsidRPr="00855C55">
              <w:rPr>
                <w:rFonts w:ascii="Times New Roman" w:hAnsi="Times New Roman" w:cs="Times New Roman"/>
                <w:color w:val="auto"/>
                <w:sz w:val="20"/>
                <w:szCs w:val="20"/>
              </w:rPr>
              <w:t>modul</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pozitiv</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si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negativ</w:t>
            </w:r>
            <w:proofErr w:type="spellEnd"/>
            <w:r w:rsidRPr="00855C55">
              <w:rPr>
                <w:rFonts w:ascii="Times New Roman" w:hAnsi="Times New Roman" w:cs="Times New Roman"/>
                <w:color w:val="auto"/>
                <w:sz w:val="20"/>
                <w:szCs w:val="20"/>
              </w:rPr>
              <w:t>;</w:t>
            </w:r>
          </w:p>
          <w:p w14:paraId="491A4767" w14:textId="77777777" w:rsidR="00855C55" w:rsidRPr="00855C55" w:rsidRDefault="00855C55" w:rsidP="00855C55">
            <w:pPr>
              <w:pStyle w:val="Default"/>
              <w:numPr>
                <w:ilvl w:val="0"/>
                <w:numId w:val="10"/>
              </w:numPr>
              <w:rPr>
                <w:rFonts w:ascii="Times New Roman" w:hAnsi="Times New Roman" w:cs="Times New Roman"/>
                <w:color w:val="auto"/>
                <w:sz w:val="20"/>
                <w:szCs w:val="20"/>
              </w:rPr>
            </w:pPr>
            <w:proofErr w:type="spellStart"/>
            <w:r w:rsidRPr="00855C55">
              <w:rPr>
                <w:rFonts w:ascii="Times New Roman" w:hAnsi="Times New Roman" w:cs="Times New Roman"/>
                <w:color w:val="auto"/>
                <w:sz w:val="20"/>
                <w:szCs w:val="20"/>
              </w:rPr>
              <w:t>Verificarea</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funcționării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corespunzătoarea</w:t>
            </w:r>
            <w:proofErr w:type="spellEnd"/>
            <w:r w:rsidRPr="00855C55">
              <w:rPr>
                <w:rFonts w:ascii="Times New Roman" w:hAnsi="Times New Roman" w:cs="Times New Roman"/>
                <w:color w:val="auto"/>
                <w:sz w:val="20"/>
                <w:szCs w:val="20"/>
              </w:rPr>
              <w:t xml:space="preserve"> software-</w:t>
            </w:r>
            <w:proofErr w:type="spellStart"/>
            <w:r w:rsidRPr="00855C55">
              <w:rPr>
                <w:rFonts w:ascii="Times New Roman" w:hAnsi="Times New Roman" w:cs="Times New Roman"/>
                <w:color w:val="auto"/>
                <w:sz w:val="20"/>
                <w:szCs w:val="20"/>
              </w:rPr>
              <w:t>ului</w:t>
            </w:r>
            <w:proofErr w:type="spellEnd"/>
            <w:r w:rsidRPr="00855C55">
              <w:rPr>
                <w:rFonts w:ascii="Times New Roman" w:hAnsi="Times New Roman" w:cs="Times New Roman"/>
                <w:color w:val="auto"/>
                <w:sz w:val="20"/>
                <w:szCs w:val="20"/>
              </w:rPr>
              <w:t xml:space="preserve"> Analyst, </w:t>
            </w:r>
            <w:proofErr w:type="spellStart"/>
            <w:r w:rsidRPr="00855C55">
              <w:rPr>
                <w:rFonts w:ascii="Times New Roman" w:hAnsi="Times New Roman" w:cs="Times New Roman"/>
                <w:color w:val="auto"/>
                <w:sz w:val="20"/>
                <w:szCs w:val="20"/>
              </w:rPr>
              <w:t>inclusiv</w:t>
            </w:r>
            <w:proofErr w:type="spellEnd"/>
            <w:r w:rsidRPr="00855C55">
              <w:rPr>
                <w:rFonts w:ascii="Times New Roman" w:hAnsi="Times New Roman" w:cs="Times New Roman"/>
                <w:color w:val="auto"/>
                <w:sz w:val="20"/>
                <w:szCs w:val="20"/>
              </w:rPr>
              <w:t xml:space="preserve"> a </w:t>
            </w:r>
            <w:proofErr w:type="spellStart"/>
            <w:r w:rsidRPr="00855C55">
              <w:rPr>
                <w:rFonts w:ascii="Times New Roman" w:hAnsi="Times New Roman" w:cs="Times New Roman"/>
                <w:color w:val="auto"/>
                <w:sz w:val="20"/>
                <w:szCs w:val="20"/>
              </w:rPr>
              <w:t>recunoașterii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și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conectării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modulelor</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spectrometrul</w:t>
            </w:r>
            <w:proofErr w:type="spellEnd"/>
            <w:r w:rsidRPr="00855C55">
              <w:rPr>
                <w:rFonts w:ascii="Times New Roman" w:hAnsi="Times New Roman" w:cs="Times New Roman"/>
                <w:color w:val="auto"/>
                <w:sz w:val="20"/>
                <w:szCs w:val="20"/>
              </w:rPr>
              <w:t xml:space="preserve"> de </w:t>
            </w:r>
            <w:proofErr w:type="spellStart"/>
            <w:r w:rsidRPr="00855C55">
              <w:rPr>
                <w:rFonts w:ascii="Times New Roman" w:hAnsi="Times New Roman" w:cs="Times New Roman"/>
                <w:color w:val="auto"/>
                <w:sz w:val="20"/>
                <w:szCs w:val="20"/>
              </w:rPr>
              <w:t>masă</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și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toate</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modulele</w:t>
            </w:r>
            <w:proofErr w:type="spellEnd"/>
            <w:r w:rsidRPr="00855C55">
              <w:rPr>
                <w:rFonts w:ascii="Times New Roman" w:hAnsi="Times New Roman" w:cs="Times New Roman"/>
                <w:color w:val="auto"/>
                <w:sz w:val="20"/>
                <w:szCs w:val="20"/>
              </w:rPr>
              <w:t xml:space="preserve"> HPLC), </w:t>
            </w:r>
            <w:proofErr w:type="spellStart"/>
            <w:r w:rsidRPr="00855C55">
              <w:rPr>
                <w:rFonts w:ascii="Times New Roman" w:hAnsi="Times New Roman" w:cs="Times New Roman"/>
                <w:color w:val="auto"/>
                <w:sz w:val="20"/>
                <w:szCs w:val="20"/>
              </w:rPr>
              <w:t>recunoaștere</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corectă</w:t>
            </w:r>
            <w:proofErr w:type="spellEnd"/>
            <w:r w:rsidRPr="00855C55">
              <w:rPr>
                <w:rFonts w:ascii="Times New Roman" w:hAnsi="Times New Roman" w:cs="Times New Roman"/>
                <w:color w:val="auto"/>
                <w:sz w:val="20"/>
                <w:szCs w:val="20"/>
              </w:rPr>
              <w:t xml:space="preserve"> a </w:t>
            </w:r>
            <w:proofErr w:type="spellStart"/>
            <w:r w:rsidRPr="00855C55">
              <w:rPr>
                <w:rFonts w:ascii="Times New Roman" w:hAnsi="Times New Roman" w:cs="Times New Roman"/>
                <w:color w:val="auto"/>
                <w:sz w:val="20"/>
                <w:szCs w:val="20"/>
              </w:rPr>
              <w:t>licenței</w:t>
            </w:r>
            <w:proofErr w:type="spellEnd"/>
            <w:r w:rsidRPr="00855C55">
              <w:rPr>
                <w:rFonts w:ascii="Times New Roman" w:hAnsi="Times New Roman" w:cs="Times New Roman"/>
                <w:color w:val="auto"/>
                <w:sz w:val="20"/>
                <w:szCs w:val="20"/>
              </w:rPr>
              <w:t xml:space="preserve"> de </w:t>
            </w:r>
            <w:proofErr w:type="spellStart"/>
            <w:r w:rsidRPr="00855C55">
              <w:rPr>
                <w:rFonts w:ascii="Times New Roman" w:hAnsi="Times New Roman" w:cs="Times New Roman"/>
                <w:color w:val="auto"/>
                <w:sz w:val="20"/>
                <w:szCs w:val="20"/>
              </w:rPr>
              <w:t>utilizare</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transmiterea</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și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preluarea</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comenzilor</w:t>
            </w:r>
            <w:proofErr w:type="spellEnd"/>
            <w:r w:rsidRPr="00855C55">
              <w:rPr>
                <w:rFonts w:ascii="Times New Roman" w:hAnsi="Times New Roman" w:cs="Times New Roman"/>
                <w:color w:val="auto"/>
                <w:sz w:val="20"/>
                <w:szCs w:val="20"/>
              </w:rPr>
              <w:t>/</w:t>
            </w:r>
            <w:proofErr w:type="spellStart"/>
            <w:r w:rsidRPr="00855C55">
              <w:rPr>
                <w:rFonts w:ascii="Times New Roman" w:hAnsi="Times New Roman" w:cs="Times New Roman"/>
                <w:color w:val="auto"/>
                <w:sz w:val="20"/>
                <w:szCs w:val="20"/>
              </w:rPr>
              <w:t>parametrilor</w:t>
            </w:r>
            <w:proofErr w:type="spellEnd"/>
            <w:r w:rsidRPr="00855C55">
              <w:rPr>
                <w:rFonts w:ascii="Times New Roman" w:hAnsi="Times New Roman" w:cs="Times New Roman"/>
                <w:color w:val="auto"/>
                <w:sz w:val="20"/>
                <w:szCs w:val="20"/>
              </w:rPr>
              <w:t xml:space="preserve"> de </w:t>
            </w:r>
            <w:proofErr w:type="spellStart"/>
            <w:r w:rsidRPr="00855C55">
              <w:rPr>
                <w:rFonts w:ascii="Times New Roman" w:hAnsi="Times New Roman" w:cs="Times New Roman"/>
                <w:color w:val="auto"/>
                <w:sz w:val="20"/>
                <w:szCs w:val="20"/>
              </w:rPr>
              <w:t>către</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modulele</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conectate</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prin</w:t>
            </w:r>
            <w:proofErr w:type="spellEnd"/>
            <w:r w:rsidRPr="00855C55">
              <w:rPr>
                <w:rFonts w:ascii="Times New Roman" w:hAnsi="Times New Roman" w:cs="Times New Roman"/>
                <w:color w:val="auto"/>
                <w:sz w:val="20"/>
                <w:szCs w:val="20"/>
              </w:rPr>
              <w:t xml:space="preserve"> software-</w:t>
            </w:r>
            <w:proofErr w:type="spellStart"/>
            <w:r w:rsidRPr="00855C55">
              <w:rPr>
                <w:rFonts w:ascii="Times New Roman" w:hAnsi="Times New Roman" w:cs="Times New Roman"/>
                <w:color w:val="auto"/>
                <w:sz w:val="20"/>
                <w:szCs w:val="20"/>
              </w:rPr>
              <w:t>ul</w:t>
            </w:r>
            <w:proofErr w:type="spellEnd"/>
            <w:r w:rsidRPr="00855C55">
              <w:rPr>
                <w:rFonts w:ascii="Times New Roman" w:hAnsi="Times New Roman" w:cs="Times New Roman"/>
                <w:color w:val="auto"/>
                <w:sz w:val="20"/>
                <w:szCs w:val="20"/>
              </w:rPr>
              <w:t xml:space="preserve"> Analyst;</w:t>
            </w:r>
          </w:p>
          <w:p w14:paraId="1032256B" w14:textId="26D4C54E" w:rsidR="00855C55" w:rsidRPr="00855C55" w:rsidRDefault="00855C55" w:rsidP="00855C55">
            <w:pPr>
              <w:pStyle w:val="Default"/>
              <w:numPr>
                <w:ilvl w:val="0"/>
                <w:numId w:val="10"/>
              </w:numPr>
              <w:rPr>
                <w:rFonts w:ascii="Times New Roman" w:hAnsi="Times New Roman" w:cs="Times New Roman"/>
                <w:sz w:val="20"/>
                <w:szCs w:val="20"/>
              </w:rPr>
            </w:pPr>
            <w:proofErr w:type="spellStart"/>
            <w:r w:rsidRPr="00855C55">
              <w:rPr>
                <w:rFonts w:ascii="Times New Roman" w:hAnsi="Times New Roman" w:cs="Times New Roman"/>
                <w:color w:val="auto"/>
                <w:sz w:val="20"/>
                <w:szCs w:val="20"/>
              </w:rPr>
              <w:t>Alte</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operațiuni</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dacă</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sunt</w:t>
            </w:r>
            <w:proofErr w:type="spellEnd"/>
            <w:r w:rsidRPr="00855C55">
              <w:rPr>
                <w:rFonts w:ascii="Times New Roman" w:hAnsi="Times New Roman" w:cs="Times New Roman"/>
                <w:color w:val="auto"/>
                <w:sz w:val="20"/>
                <w:szCs w:val="20"/>
              </w:rPr>
              <w:t xml:space="preserve"> </w:t>
            </w:r>
            <w:proofErr w:type="spellStart"/>
            <w:r w:rsidRPr="00855C55">
              <w:rPr>
                <w:rFonts w:ascii="Times New Roman" w:hAnsi="Times New Roman" w:cs="Times New Roman"/>
                <w:color w:val="auto"/>
                <w:sz w:val="20"/>
                <w:szCs w:val="20"/>
              </w:rPr>
              <w:t>stabilite</w:t>
            </w:r>
            <w:proofErr w:type="spellEnd"/>
            <w:r w:rsidRPr="00855C55">
              <w:rPr>
                <w:rFonts w:ascii="Times New Roman" w:hAnsi="Times New Roman" w:cs="Times New Roman"/>
                <w:color w:val="auto"/>
                <w:sz w:val="20"/>
                <w:szCs w:val="20"/>
              </w:rPr>
              <w:t xml:space="preserve"> de </w:t>
            </w:r>
            <w:proofErr w:type="spellStart"/>
            <w:r w:rsidRPr="00855C55">
              <w:rPr>
                <w:rFonts w:ascii="Times New Roman" w:hAnsi="Times New Roman" w:cs="Times New Roman"/>
                <w:color w:val="auto"/>
                <w:sz w:val="20"/>
                <w:szCs w:val="20"/>
              </w:rPr>
              <w:t>către</w:t>
            </w:r>
            <w:proofErr w:type="spellEnd"/>
            <w:r w:rsidR="003F554F">
              <w:rPr>
                <w:rFonts w:ascii="Times New Roman" w:hAnsi="Times New Roman" w:cs="Times New Roman"/>
                <w:sz w:val="20"/>
                <w:szCs w:val="20"/>
              </w:rPr>
              <w:t xml:space="preserve"> </w:t>
            </w:r>
            <w:proofErr w:type="spellStart"/>
            <w:r w:rsidR="003F554F">
              <w:rPr>
                <w:rFonts w:ascii="Times New Roman" w:hAnsi="Times New Roman" w:cs="Times New Roman"/>
                <w:sz w:val="20"/>
                <w:szCs w:val="20"/>
              </w:rPr>
              <w:t>producător</w:t>
            </w:r>
            <w:proofErr w:type="spellEnd"/>
            <w:r w:rsidR="003F554F">
              <w:rPr>
                <w:rFonts w:ascii="Times New Roman" w:hAnsi="Times New Roman" w:cs="Times New Roman"/>
                <w:sz w:val="20"/>
                <w:szCs w:val="20"/>
              </w:rPr>
              <w:t xml:space="preserve"> </w:t>
            </w:r>
            <w:r w:rsidR="003F554F">
              <w:rPr>
                <w:rFonts w:ascii="Times New Roman" w:hAnsi="Times New Roman"/>
                <w:sz w:val="20"/>
                <w:szCs w:val="20"/>
                <w:lang w:val="ro-RO"/>
              </w:rPr>
              <w:t>in cartea tehnica a aparatului.</w:t>
            </w:r>
          </w:p>
          <w:p w14:paraId="6ED23C08" w14:textId="77777777" w:rsidR="00855C55" w:rsidRPr="00855C55" w:rsidRDefault="00855C55" w:rsidP="00855C55">
            <w:pPr>
              <w:pStyle w:val="Default"/>
              <w:ind w:left="360"/>
              <w:rPr>
                <w:rFonts w:ascii="Times New Roman" w:hAnsi="Times New Roman" w:cs="Times New Roman"/>
                <w:sz w:val="20"/>
                <w:szCs w:val="20"/>
              </w:rPr>
            </w:pPr>
            <w:r w:rsidRPr="00855C55">
              <w:rPr>
                <w:rFonts w:ascii="Times New Roman" w:hAnsi="Times New Roman" w:cs="Times New Roman"/>
                <w:sz w:val="20"/>
                <w:szCs w:val="20"/>
              </w:rPr>
              <w:t xml:space="preserve">Kit </w:t>
            </w:r>
            <w:proofErr w:type="spellStart"/>
            <w:r w:rsidRPr="00855C55">
              <w:rPr>
                <w:rFonts w:ascii="Times New Roman" w:hAnsi="Times New Roman" w:cs="Times New Roman"/>
                <w:sz w:val="20"/>
                <w:szCs w:val="20"/>
              </w:rPr>
              <w:t>mentenanță</w:t>
            </w:r>
            <w:proofErr w:type="spellEnd"/>
          </w:p>
          <w:p w14:paraId="1255E7A9" w14:textId="77777777" w:rsidR="00855C55" w:rsidRPr="00855C55" w:rsidRDefault="00855C55" w:rsidP="00855C55">
            <w:pPr>
              <w:pStyle w:val="Default"/>
              <w:numPr>
                <w:ilvl w:val="0"/>
                <w:numId w:val="26"/>
              </w:numPr>
              <w:rPr>
                <w:rFonts w:ascii="Times New Roman" w:hAnsi="Times New Roman" w:cs="Times New Roman"/>
                <w:sz w:val="20"/>
                <w:szCs w:val="20"/>
              </w:rPr>
            </w:pPr>
            <w:r w:rsidRPr="00855C55">
              <w:rPr>
                <w:rFonts w:ascii="Times New Roman" w:hAnsi="Times New Roman" w:cs="Times New Roman"/>
                <w:sz w:val="20"/>
                <w:szCs w:val="20"/>
              </w:rPr>
              <w:t xml:space="preserve">Kit de </w:t>
            </w:r>
            <w:proofErr w:type="spellStart"/>
            <w:r w:rsidRPr="00855C55">
              <w:rPr>
                <w:rFonts w:ascii="Times New Roman" w:hAnsi="Times New Roman" w:cs="Times New Roman"/>
                <w:sz w:val="20"/>
                <w:szCs w:val="20"/>
              </w:rPr>
              <w:t>instalare</w:t>
            </w:r>
            <w:proofErr w:type="spellEnd"/>
            <w:r w:rsidRPr="00855C55">
              <w:rPr>
                <w:rFonts w:ascii="Times New Roman" w:hAnsi="Times New Roman" w:cs="Times New Roman"/>
                <w:sz w:val="20"/>
                <w:szCs w:val="20"/>
              </w:rPr>
              <w:t xml:space="preserve"> care </w:t>
            </w:r>
            <w:proofErr w:type="spellStart"/>
            <w:r w:rsidRPr="00855C55">
              <w:rPr>
                <w:rFonts w:ascii="Times New Roman" w:hAnsi="Times New Roman" w:cs="Times New Roman"/>
                <w:sz w:val="20"/>
                <w:szCs w:val="20"/>
              </w:rPr>
              <w:t>sa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conțină</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soluțiile</w:t>
            </w:r>
            <w:proofErr w:type="spellEnd"/>
            <w:r w:rsidRPr="00855C55">
              <w:rPr>
                <w:rFonts w:ascii="Times New Roman" w:hAnsi="Times New Roman" w:cs="Times New Roman"/>
                <w:sz w:val="20"/>
                <w:szCs w:val="20"/>
              </w:rPr>
              <w:t xml:space="preserve"> de </w:t>
            </w:r>
            <w:proofErr w:type="spellStart"/>
            <w:r w:rsidRPr="00855C55">
              <w:rPr>
                <w:rFonts w:ascii="Times New Roman" w:hAnsi="Times New Roman" w:cs="Times New Roman"/>
                <w:sz w:val="20"/>
                <w:szCs w:val="20"/>
              </w:rPr>
              <w:t>calibrare</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pentru</w:t>
            </w:r>
            <w:proofErr w:type="spellEnd"/>
            <w:r w:rsidRPr="00855C55">
              <w:rPr>
                <w:rFonts w:ascii="Times New Roman" w:hAnsi="Times New Roman" w:cs="Times New Roman"/>
                <w:sz w:val="20"/>
                <w:szCs w:val="20"/>
              </w:rPr>
              <w:t xml:space="preserve"> QTOF – 4456736;</w:t>
            </w:r>
          </w:p>
          <w:p w14:paraId="04A4EF7A" w14:textId="77777777" w:rsidR="00855C55" w:rsidRPr="00855C55" w:rsidRDefault="00855C55" w:rsidP="00855C55">
            <w:pPr>
              <w:pStyle w:val="Default"/>
              <w:numPr>
                <w:ilvl w:val="0"/>
                <w:numId w:val="26"/>
              </w:numPr>
              <w:rPr>
                <w:rFonts w:ascii="Times New Roman" w:hAnsi="Times New Roman" w:cs="Times New Roman"/>
                <w:sz w:val="20"/>
                <w:szCs w:val="20"/>
              </w:rPr>
            </w:pPr>
            <w:proofErr w:type="spellStart"/>
            <w:r w:rsidRPr="00855C55">
              <w:rPr>
                <w:rFonts w:ascii="Times New Roman" w:hAnsi="Times New Roman" w:cs="Times New Roman"/>
                <w:sz w:val="20"/>
                <w:szCs w:val="20"/>
              </w:rPr>
              <w:t>Perie</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dreapta</w:t>
            </w:r>
            <w:proofErr w:type="spellEnd"/>
            <w:r w:rsidRPr="00855C55">
              <w:rPr>
                <w:rFonts w:ascii="Times New Roman" w:hAnsi="Times New Roman" w:cs="Times New Roman"/>
                <w:sz w:val="20"/>
                <w:szCs w:val="20"/>
              </w:rPr>
              <w:t xml:space="preserve"> SGL SPL </w:t>
            </w:r>
            <w:proofErr w:type="spellStart"/>
            <w:r w:rsidRPr="00855C55">
              <w:rPr>
                <w:rFonts w:ascii="Times New Roman" w:hAnsi="Times New Roman" w:cs="Times New Roman"/>
                <w:sz w:val="20"/>
                <w:szCs w:val="20"/>
              </w:rPr>
              <w:t>Nailon</w:t>
            </w:r>
            <w:proofErr w:type="spellEnd"/>
            <w:r w:rsidRPr="00855C55">
              <w:rPr>
                <w:rFonts w:ascii="Times New Roman" w:hAnsi="Times New Roman" w:cs="Times New Roman"/>
                <w:sz w:val="20"/>
                <w:szCs w:val="20"/>
              </w:rPr>
              <w:t xml:space="preserve"> – 5069283;</w:t>
            </w:r>
          </w:p>
          <w:p w14:paraId="4683CDD2" w14:textId="77777777" w:rsidR="00855C55" w:rsidRPr="00855C55" w:rsidRDefault="00855C55" w:rsidP="00855C55">
            <w:pPr>
              <w:pStyle w:val="Default"/>
              <w:numPr>
                <w:ilvl w:val="0"/>
                <w:numId w:val="26"/>
              </w:numPr>
              <w:rPr>
                <w:rFonts w:ascii="Times New Roman" w:hAnsi="Times New Roman" w:cs="Times New Roman"/>
                <w:sz w:val="20"/>
                <w:szCs w:val="20"/>
              </w:rPr>
            </w:pPr>
            <w:proofErr w:type="spellStart"/>
            <w:r w:rsidRPr="00855C55">
              <w:rPr>
                <w:rFonts w:ascii="Times New Roman" w:hAnsi="Times New Roman" w:cs="Times New Roman"/>
                <w:sz w:val="20"/>
                <w:szCs w:val="20"/>
              </w:rPr>
              <w:t>Peria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spiralata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dimensiune</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medie</w:t>
            </w:r>
            <w:proofErr w:type="spellEnd"/>
            <w:r w:rsidRPr="00855C55">
              <w:rPr>
                <w:rFonts w:ascii="Times New Roman" w:hAnsi="Times New Roman" w:cs="Times New Roman"/>
                <w:sz w:val="20"/>
                <w:szCs w:val="20"/>
              </w:rPr>
              <w:t xml:space="preserve"> (1.0 Inch </w:t>
            </w:r>
            <w:proofErr w:type="spellStart"/>
            <w:r w:rsidRPr="00855C55">
              <w:rPr>
                <w:rFonts w:ascii="Times New Roman" w:hAnsi="Times New Roman" w:cs="Times New Roman"/>
                <w:sz w:val="20"/>
                <w:szCs w:val="20"/>
              </w:rPr>
              <w:t>lungime</w:t>
            </w:r>
            <w:proofErr w:type="spellEnd"/>
            <w:r w:rsidRPr="00855C55">
              <w:rPr>
                <w:rFonts w:ascii="Times New Roman" w:hAnsi="Times New Roman" w:cs="Times New Roman"/>
                <w:sz w:val="20"/>
                <w:szCs w:val="20"/>
              </w:rPr>
              <w:t>, 5/16 OD, Nylon) – 5049373;</w:t>
            </w:r>
          </w:p>
          <w:p w14:paraId="497BDB76" w14:textId="77777777" w:rsidR="00855C55" w:rsidRPr="00855C55" w:rsidRDefault="00855C55" w:rsidP="00855C55">
            <w:pPr>
              <w:pStyle w:val="Default"/>
              <w:numPr>
                <w:ilvl w:val="0"/>
                <w:numId w:val="26"/>
              </w:numPr>
              <w:rPr>
                <w:rFonts w:ascii="Times New Roman" w:hAnsi="Times New Roman" w:cs="Times New Roman"/>
                <w:sz w:val="20"/>
                <w:szCs w:val="20"/>
              </w:rPr>
            </w:pPr>
            <w:proofErr w:type="spellStart"/>
            <w:r w:rsidRPr="00855C55">
              <w:rPr>
                <w:rFonts w:ascii="Times New Roman" w:hAnsi="Times New Roman" w:cs="Times New Roman"/>
                <w:sz w:val="20"/>
                <w:szCs w:val="20"/>
              </w:rPr>
              <w:t>Peria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spiralata</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dimensiune</w:t>
            </w:r>
            <w:proofErr w:type="spellEnd"/>
            <w:r w:rsidRPr="00855C55">
              <w:rPr>
                <w:rFonts w:ascii="Times New Roman" w:hAnsi="Times New Roman" w:cs="Times New Roman"/>
                <w:sz w:val="20"/>
                <w:szCs w:val="20"/>
              </w:rPr>
              <w:t xml:space="preserve"> mica (0.75 Inch </w:t>
            </w:r>
            <w:proofErr w:type="spellStart"/>
            <w:r w:rsidRPr="00855C55">
              <w:rPr>
                <w:rFonts w:ascii="Times New Roman" w:hAnsi="Times New Roman" w:cs="Times New Roman"/>
                <w:sz w:val="20"/>
                <w:szCs w:val="20"/>
              </w:rPr>
              <w:t>lungime</w:t>
            </w:r>
            <w:proofErr w:type="spellEnd"/>
            <w:r w:rsidRPr="00855C55">
              <w:rPr>
                <w:rFonts w:ascii="Times New Roman" w:hAnsi="Times New Roman" w:cs="Times New Roman"/>
                <w:sz w:val="20"/>
                <w:szCs w:val="20"/>
              </w:rPr>
              <w:t>, Nylon) – 5049475;</w:t>
            </w:r>
          </w:p>
          <w:p w14:paraId="2F9F2678" w14:textId="77777777" w:rsidR="00855C55" w:rsidRPr="00855C55" w:rsidRDefault="00855C55" w:rsidP="00855C55">
            <w:pPr>
              <w:pStyle w:val="Default"/>
              <w:numPr>
                <w:ilvl w:val="0"/>
                <w:numId w:val="26"/>
              </w:numPr>
              <w:rPr>
                <w:rFonts w:ascii="Times New Roman" w:hAnsi="Times New Roman" w:cs="Times New Roman"/>
                <w:sz w:val="20"/>
                <w:szCs w:val="20"/>
              </w:rPr>
            </w:pPr>
            <w:r w:rsidRPr="00855C55">
              <w:rPr>
                <w:rFonts w:ascii="Times New Roman" w:hAnsi="Times New Roman" w:cs="Times New Roman"/>
                <w:sz w:val="20"/>
                <w:szCs w:val="20"/>
              </w:rPr>
              <w:t xml:space="preserve">Recipient </w:t>
            </w:r>
            <w:proofErr w:type="spellStart"/>
            <w:r w:rsidRPr="00855C55">
              <w:rPr>
                <w:rFonts w:ascii="Times New Roman" w:hAnsi="Times New Roman" w:cs="Times New Roman"/>
                <w:sz w:val="20"/>
                <w:szCs w:val="20"/>
              </w:rPr>
              <w:t>flexibil</w:t>
            </w:r>
            <w:proofErr w:type="spellEnd"/>
            <w:r w:rsidRPr="00855C55">
              <w:rPr>
                <w:rFonts w:ascii="Times New Roman" w:hAnsi="Times New Roman" w:cs="Times New Roman"/>
                <w:sz w:val="20"/>
                <w:szCs w:val="20"/>
              </w:rPr>
              <w:t xml:space="preserve"> Nalgene </w:t>
            </w:r>
            <w:proofErr w:type="spellStart"/>
            <w:r w:rsidRPr="00855C55">
              <w:rPr>
                <w:rFonts w:ascii="Times New Roman" w:hAnsi="Times New Roman" w:cs="Times New Roman"/>
                <w:sz w:val="20"/>
                <w:szCs w:val="20"/>
              </w:rPr>
              <w:t>Cantene</w:t>
            </w:r>
            <w:proofErr w:type="spellEnd"/>
            <w:r w:rsidRPr="00855C55">
              <w:rPr>
                <w:rFonts w:ascii="Times New Roman" w:hAnsi="Times New Roman" w:cs="Times New Roman"/>
                <w:sz w:val="20"/>
                <w:szCs w:val="20"/>
              </w:rPr>
              <w:t xml:space="preserve"> (48 </w:t>
            </w:r>
            <w:proofErr w:type="spellStart"/>
            <w:r w:rsidRPr="00855C55">
              <w:rPr>
                <w:rFonts w:ascii="Times New Roman" w:hAnsi="Times New Roman" w:cs="Times New Roman"/>
                <w:sz w:val="20"/>
                <w:szCs w:val="20"/>
              </w:rPr>
              <w:t>fl</w:t>
            </w:r>
            <w:proofErr w:type="spellEnd"/>
            <w:r w:rsidRPr="00855C55">
              <w:rPr>
                <w:rFonts w:ascii="Times New Roman" w:hAnsi="Times New Roman" w:cs="Times New Roman"/>
                <w:sz w:val="20"/>
                <w:szCs w:val="20"/>
              </w:rPr>
              <w:t xml:space="preserve"> </w:t>
            </w:r>
            <w:proofErr w:type="spellStart"/>
            <w:r w:rsidRPr="00855C55">
              <w:rPr>
                <w:rFonts w:ascii="Times New Roman" w:hAnsi="Times New Roman" w:cs="Times New Roman"/>
                <w:sz w:val="20"/>
                <w:szCs w:val="20"/>
              </w:rPr>
              <w:t>oz</w:t>
            </w:r>
            <w:proofErr w:type="spellEnd"/>
            <w:r w:rsidRPr="00855C55">
              <w:rPr>
                <w:rFonts w:ascii="Times New Roman" w:hAnsi="Times New Roman" w:cs="Times New Roman"/>
                <w:sz w:val="20"/>
                <w:szCs w:val="20"/>
              </w:rPr>
              <w:t>) – 5047495;</w:t>
            </w:r>
          </w:p>
          <w:p w14:paraId="079392F4" w14:textId="77777777" w:rsidR="00855C55" w:rsidRPr="00855C55" w:rsidRDefault="00855C55" w:rsidP="00855C55">
            <w:pPr>
              <w:pStyle w:val="Default"/>
              <w:numPr>
                <w:ilvl w:val="0"/>
                <w:numId w:val="26"/>
              </w:numPr>
              <w:rPr>
                <w:rFonts w:ascii="Times New Roman" w:hAnsi="Times New Roman" w:cs="Times New Roman"/>
                <w:sz w:val="20"/>
                <w:szCs w:val="20"/>
              </w:rPr>
            </w:pPr>
            <w:proofErr w:type="spellStart"/>
            <w:r w:rsidRPr="00855C55">
              <w:rPr>
                <w:rFonts w:ascii="Times New Roman" w:hAnsi="Times New Roman" w:cs="Times New Roman"/>
                <w:sz w:val="20"/>
                <w:szCs w:val="20"/>
              </w:rPr>
              <w:t>Pulbere</w:t>
            </w:r>
            <w:proofErr w:type="spellEnd"/>
            <w:r w:rsidRPr="00855C55">
              <w:rPr>
                <w:rFonts w:ascii="Times New Roman" w:hAnsi="Times New Roman" w:cs="Times New Roman"/>
                <w:sz w:val="20"/>
                <w:szCs w:val="20"/>
              </w:rPr>
              <w:t xml:space="preserve"> de </w:t>
            </w:r>
            <w:proofErr w:type="spellStart"/>
            <w:r w:rsidRPr="00855C55">
              <w:rPr>
                <w:rFonts w:ascii="Times New Roman" w:hAnsi="Times New Roman" w:cs="Times New Roman"/>
                <w:sz w:val="20"/>
                <w:szCs w:val="20"/>
              </w:rPr>
              <w:t>curățare</w:t>
            </w:r>
            <w:proofErr w:type="spellEnd"/>
            <w:r w:rsidRPr="00855C55">
              <w:rPr>
                <w:rFonts w:ascii="Times New Roman" w:hAnsi="Times New Roman" w:cs="Times New Roman"/>
                <w:sz w:val="20"/>
                <w:szCs w:val="20"/>
              </w:rPr>
              <w:t xml:space="preserve"> Cleaning Power - </w:t>
            </w:r>
            <w:proofErr w:type="spellStart"/>
            <w:r w:rsidRPr="00855C55">
              <w:rPr>
                <w:rFonts w:ascii="Times New Roman" w:hAnsi="Times New Roman" w:cs="Times New Roman"/>
                <w:sz w:val="20"/>
                <w:szCs w:val="20"/>
              </w:rPr>
              <w:t>Pachet</w:t>
            </w:r>
            <w:proofErr w:type="spellEnd"/>
            <w:r w:rsidRPr="00855C55">
              <w:rPr>
                <w:rFonts w:ascii="Times New Roman" w:hAnsi="Times New Roman" w:cs="Times New Roman"/>
                <w:sz w:val="20"/>
                <w:szCs w:val="20"/>
              </w:rPr>
              <w:t xml:space="preserve"> 50 </w:t>
            </w:r>
            <w:proofErr w:type="spellStart"/>
            <w:proofErr w:type="gramStart"/>
            <w:r w:rsidRPr="00855C55">
              <w:rPr>
                <w:rFonts w:ascii="Times New Roman" w:hAnsi="Times New Roman" w:cs="Times New Roman"/>
                <w:sz w:val="20"/>
                <w:szCs w:val="20"/>
              </w:rPr>
              <w:t>buc</w:t>
            </w:r>
            <w:proofErr w:type="spellEnd"/>
            <w:r w:rsidRPr="00855C55">
              <w:rPr>
                <w:rFonts w:ascii="Times New Roman" w:hAnsi="Times New Roman" w:cs="Times New Roman"/>
                <w:sz w:val="20"/>
                <w:szCs w:val="20"/>
              </w:rPr>
              <w:t>.-</w:t>
            </w:r>
            <w:proofErr w:type="gramEnd"/>
            <w:r w:rsidRPr="00855C55">
              <w:rPr>
                <w:rFonts w:ascii="Times New Roman" w:hAnsi="Times New Roman" w:cs="Times New Roman"/>
                <w:sz w:val="20"/>
                <w:szCs w:val="20"/>
              </w:rPr>
              <w:t xml:space="preserve"> 5042862;</w:t>
            </w:r>
          </w:p>
          <w:p w14:paraId="43794773" w14:textId="77777777" w:rsidR="00855C55" w:rsidRPr="00855C55" w:rsidRDefault="00855C55" w:rsidP="00855C55">
            <w:pPr>
              <w:pStyle w:val="Default"/>
              <w:numPr>
                <w:ilvl w:val="0"/>
                <w:numId w:val="26"/>
              </w:numPr>
              <w:rPr>
                <w:rFonts w:ascii="Times New Roman" w:hAnsi="Times New Roman" w:cs="Times New Roman"/>
                <w:sz w:val="20"/>
                <w:szCs w:val="20"/>
              </w:rPr>
            </w:pPr>
            <w:proofErr w:type="spellStart"/>
            <w:r w:rsidRPr="00855C55">
              <w:rPr>
                <w:rFonts w:ascii="Times New Roman" w:hAnsi="Times New Roman" w:cs="Times New Roman"/>
                <w:sz w:val="20"/>
                <w:szCs w:val="20"/>
              </w:rPr>
              <w:t>Punga</w:t>
            </w:r>
            <w:proofErr w:type="spellEnd"/>
            <w:r w:rsidRPr="00855C55">
              <w:rPr>
                <w:rFonts w:ascii="Times New Roman" w:hAnsi="Times New Roman" w:cs="Times New Roman"/>
                <w:sz w:val="20"/>
                <w:szCs w:val="20"/>
              </w:rPr>
              <w:t xml:space="preserve"> cu </w:t>
            </w:r>
            <w:proofErr w:type="spellStart"/>
            <w:r w:rsidRPr="00855C55">
              <w:rPr>
                <w:rFonts w:ascii="Times New Roman" w:hAnsi="Times New Roman" w:cs="Times New Roman"/>
                <w:sz w:val="20"/>
                <w:szCs w:val="20"/>
              </w:rPr>
              <w:t>fermoar</w:t>
            </w:r>
            <w:proofErr w:type="spellEnd"/>
            <w:r w:rsidRPr="00855C55">
              <w:rPr>
                <w:rFonts w:ascii="Times New Roman" w:hAnsi="Times New Roman" w:cs="Times New Roman"/>
                <w:sz w:val="20"/>
                <w:szCs w:val="20"/>
              </w:rPr>
              <w:t xml:space="preserve"> (Zip bag) 7x11.5x4 inch, </w:t>
            </w:r>
            <w:proofErr w:type="spellStart"/>
            <w:r w:rsidRPr="00855C55">
              <w:rPr>
                <w:rFonts w:ascii="Times New Roman" w:hAnsi="Times New Roman" w:cs="Times New Roman"/>
                <w:sz w:val="20"/>
                <w:szCs w:val="20"/>
              </w:rPr>
              <w:t>argintiu</w:t>
            </w:r>
            <w:proofErr w:type="spellEnd"/>
            <w:r w:rsidRPr="00855C55">
              <w:rPr>
                <w:rFonts w:ascii="Times New Roman" w:hAnsi="Times New Roman" w:cs="Times New Roman"/>
                <w:sz w:val="20"/>
                <w:szCs w:val="20"/>
              </w:rPr>
              <w:t xml:space="preserve"> – 5047497;</w:t>
            </w:r>
          </w:p>
          <w:p w14:paraId="6C4FBE74" w14:textId="18512497" w:rsidR="00585B4C" w:rsidRPr="00855C55" w:rsidRDefault="00855C55" w:rsidP="00855C55">
            <w:pPr>
              <w:pStyle w:val="Default"/>
              <w:numPr>
                <w:ilvl w:val="0"/>
                <w:numId w:val="26"/>
              </w:numPr>
              <w:rPr>
                <w:rFonts w:ascii="Calibri" w:hAnsi="Calibri" w:cs="Calibri"/>
              </w:rPr>
            </w:pPr>
            <w:proofErr w:type="spellStart"/>
            <w:r w:rsidRPr="00855C55">
              <w:rPr>
                <w:rFonts w:ascii="Times New Roman" w:hAnsi="Times New Roman" w:cs="Times New Roman"/>
                <w:sz w:val="20"/>
                <w:szCs w:val="20"/>
              </w:rPr>
              <w:t>Punga</w:t>
            </w:r>
            <w:proofErr w:type="spellEnd"/>
            <w:r w:rsidRPr="00855C55">
              <w:rPr>
                <w:rFonts w:ascii="Times New Roman" w:hAnsi="Times New Roman" w:cs="Times New Roman"/>
                <w:sz w:val="20"/>
                <w:szCs w:val="20"/>
              </w:rPr>
              <w:t xml:space="preserve"> cu </w:t>
            </w:r>
            <w:proofErr w:type="spellStart"/>
            <w:r w:rsidRPr="00855C55">
              <w:rPr>
                <w:rFonts w:ascii="Times New Roman" w:hAnsi="Times New Roman" w:cs="Times New Roman"/>
                <w:sz w:val="20"/>
                <w:szCs w:val="20"/>
              </w:rPr>
              <w:t>fermoar</w:t>
            </w:r>
            <w:proofErr w:type="spellEnd"/>
            <w:r w:rsidRPr="00855C55">
              <w:rPr>
                <w:rFonts w:ascii="Times New Roman" w:hAnsi="Times New Roman" w:cs="Times New Roman"/>
                <w:sz w:val="20"/>
                <w:szCs w:val="20"/>
              </w:rPr>
              <w:t xml:space="preserve"> (Zip bag) 7x11.5x4 inch, transparent – 5047496.</w:t>
            </w:r>
            <w:r w:rsidR="00200630" w:rsidRPr="00855C55">
              <w:rPr>
                <w:rFonts w:ascii="Times New Roman" w:hAnsi="Times New Roman" w:cs="Times New Roman"/>
                <w:sz w:val="20"/>
                <w:szCs w:val="20"/>
              </w:rPr>
              <w:t xml:space="preserve"> </w:t>
            </w:r>
          </w:p>
        </w:tc>
        <w:tc>
          <w:tcPr>
            <w:tcW w:w="6521" w:type="dxa"/>
          </w:tcPr>
          <w:p w14:paraId="4A4A5F34" w14:textId="77777777" w:rsidR="00253415" w:rsidRPr="000A7B52" w:rsidRDefault="00253415" w:rsidP="00253415">
            <w:pPr>
              <w:spacing w:after="0"/>
              <w:rPr>
                <w:rFonts w:ascii="Times New Roman" w:hAnsi="Times New Roman"/>
                <w:b/>
                <w:bCs/>
                <w:sz w:val="20"/>
                <w:szCs w:val="20"/>
                <w:lang w:val="fr-FR"/>
              </w:rPr>
            </w:pPr>
          </w:p>
        </w:tc>
      </w:tr>
    </w:tbl>
    <w:p w14:paraId="695EC588" w14:textId="076E7E6B" w:rsidR="00BA1A2D" w:rsidRDefault="00BA1A2D"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34F48618" w14:textId="37D9CCC7" w:rsidR="008B3486" w:rsidRDefault="008B3486"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3991C4C3" w14:textId="77777777" w:rsidR="008B3486" w:rsidRPr="000A7B52" w:rsidRDefault="008B3486"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bookmarkEnd w:id="0"/>
    <w:p w14:paraId="2B80EF21" w14:textId="473BEB56"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ATRIBUTIILE SI RESPONSABILITATILE </w:t>
      </w:r>
      <w:r w:rsidR="004D0469" w:rsidRPr="000A7B52">
        <w:rPr>
          <w:rFonts w:ascii="Times New Roman" w:hAnsi="Times New Roman"/>
          <w:b/>
          <w:bCs/>
          <w:sz w:val="20"/>
          <w:szCs w:val="20"/>
          <w:lang w:val="fr-FR"/>
        </w:rPr>
        <w:t xml:space="preserve">PRESTATORULUI </w:t>
      </w:r>
      <w:r w:rsidRPr="000A7B52">
        <w:rPr>
          <w:rFonts w:ascii="Times New Roman" w:hAnsi="Times New Roman"/>
          <w:b/>
          <w:bCs/>
          <w:sz w:val="20"/>
          <w:szCs w:val="20"/>
          <w:lang w:val="fr-FR"/>
        </w:rPr>
        <w:t>(Cap.</w:t>
      </w:r>
      <w:r w:rsidR="009B1B8F" w:rsidRPr="000A7B52">
        <w:rPr>
          <w:rFonts w:ascii="Times New Roman" w:hAnsi="Times New Roman"/>
          <w:b/>
          <w:bCs/>
          <w:sz w:val="20"/>
          <w:szCs w:val="20"/>
          <w:lang w:val="fr-FR"/>
        </w:rPr>
        <w:t>4.</w:t>
      </w:r>
      <w:r w:rsidR="00886EEA" w:rsidRPr="000A7B52">
        <w:rPr>
          <w:rFonts w:ascii="Times New Roman" w:hAnsi="Times New Roman"/>
          <w:b/>
          <w:bCs/>
          <w:sz w:val="20"/>
          <w:szCs w:val="20"/>
          <w:lang w:val="fr-FR"/>
        </w:rPr>
        <w:t>1</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8"/>
        <w:gridCol w:w="7654"/>
        <w:gridCol w:w="6663"/>
      </w:tblGrid>
      <w:tr w:rsidR="00A76F35" w:rsidRPr="000A7B52" w14:paraId="57A308DA" w14:textId="77777777" w:rsidTr="00737D7A">
        <w:trPr>
          <w:tblHeader/>
        </w:trPr>
        <w:tc>
          <w:tcPr>
            <w:tcW w:w="8222" w:type="dxa"/>
            <w:gridSpan w:val="2"/>
            <w:shd w:val="clear" w:color="auto" w:fill="FFFFFF"/>
            <w:vAlign w:val="center"/>
          </w:tcPr>
          <w:p w14:paraId="0C629431"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lastRenderedPageBreak/>
              <w:t>DESCRIERE</w:t>
            </w:r>
          </w:p>
        </w:tc>
        <w:tc>
          <w:tcPr>
            <w:tcW w:w="6663" w:type="dxa"/>
            <w:vMerge w:val="restart"/>
            <w:vAlign w:val="center"/>
          </w:tcPr>
          <w:p w14:paraId="3CDBCF0D"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60AB928E" w14:textId="77777777" w:rsidTr="00737D7A">
        <w:trPr>
          <w:tblHeader/>
        </w:trPr>
        <w:tc>
          <w:tcPr>
            <w:tcW w:w="8222" w:type="dxa"/>
            <w:gridSpan w:val="2"/>
            <w:shd w:val="clear" w:color="auto" w:fill="FFFFFF"/>
            <w:vAlign w:val="center"/>
          </w:tcPr>
          <w:p w14:paraId="249778F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663" w:type="dxa"/>
            <w:vMerge/>
            <w:vAlign w:val="center"/>
          </w:tcPr>
          <w:p w14:paraId="6207CF60" w14:textId="77777777" w:rsidR="004C1C72" w:rsidRPr="000A7B52" w:rsidRDefault="004C1C72" w:rsidP="0095561B">
            <w:pPr>
              <w:spacing w:after="0" w:line="259" w:lineRule="auto"/>
              <w:jc w:val="both"/>
              <w:rPr>
                <w:rFonts w:ascii="Times New Roman" w:hAnsi="Times New Roman"/>
                <w:sz w:val="20"/>
                <w:szCs w:val="20"/>
                <w:lang w:val="ro-RO"/>
              </w:rPr>
            </w:pPr>
          </w:p>
        </w:tc>
      </w:tr>
      <w:tr w:rsidR="00737D7A" w:rsidRPr="000A7B52" w14:paraId="2383F219" w14:textId="77777777" w:rsidTr="00737D7A">
        <w:tblPrEx>
          <w:shd w:val="clear" w:color="auto" w:fill="auto"/>
        </w:tblPrEx>
        <w:tc>
          <w:tcPr>
            <w:tcW w:w="568" w:type="dxa"/>
            <w:vMerge w:val="restart"/>
          </w:tcPr>
          <w:p w14:paraId="31223504" w14:textId="6D469B40"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5.</w:t>
            </w:r>
          </w:p>
        </w:tc>
        <w:tc>
          <w:tcPr>
            <w:tcW w:w="7654" w:type="dxa"/>
            <w:vAlign w:val="center"/>
          </w:tcPr>
          <w:p w14:paraId="3172E9A9" w14:textId="53329EFB" w:rsidR="00737D7A" w:rsidRPr="000A7B52" w:rsidRDefault="00737D7A" w:rsidP="00BA1A2D">
            <w:pPr>
              <w:widowControl w:val="0"/>
              <w:suppressAutoHyphens/>
              <w:autoSpaceDE w:val="0"/>
              <w:spacing w:after="0" w:line="240" w:lineRule="auto"/>
              <w:jc w:val="both"/>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Obligatii</w:t>
            </w:r>
            <w:proofErr w:type="spellEnd"/>
            <w:r w:rsidRPr="000A7B52">
              <w:rPr>
                <w:rFonts w:ascii="Times New Roman" w:eastAsia="Times New Roman" w:hAnsi="Times New Roman"/>
                <w:b/>
                <w:bCs/>
                <w:sz w:val="20"/>
                <w:szCs w:val="20"/>
                <w:lang w:val="ro-RO"/>
              </w:rPr>
              <w:t xml:space="preserve"> prestator </w:t>
            </w:r>
            <w:r w:rsidRPr="000A7B52">
              <w:rPr>
                <w:rFonts w:ascii="Times New Roman" w:eastAsia="Times New Roman" w:hAnsi="Times New Roman"/>
                <w:sz w:val="20"/>
                <w:szCs w:val="20"/>
                <w:lang w:val="ro-RO"/>
              </w:rPr>
              <w:t>(Cap. 4.1.1 din caietul de sarcini)</w:t>
            </w:r>
          </w:p>
        </w:tc>
        <w:tc>
          <w:tcPr>
            <w:tcW w:w="6663" w:type="dxa"/>
            <w:vMerge w:val="restart"/>
            <w:vAlign w:val="center"/>
          </w:tcPr>
          <w:p w14:paraId="207AD682"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7327A0AA" w14:textId="77777777" w:rsidTr="005B6F4B">
        <w:tblPrEx>
          <w:shd w:val="clear" w:color="auto" w:fill="auto"/>
        </w:tblPrEx>
        <w:trPr>
          <w:trHeight w:val="1556"/>
        </w:trPr>
        <w:tc>
          <w:tcPr>
            <w:tcW w:w="568" w:type="dxa"/>
            <w:vMerge/>
            <w:vAlign w:val="center"/>
          </w:tcPr>
          <w:p w14:paraId="67177ABB"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4391FB4A" w14:textId="4002D3C2" w:rsidR="00451399" w:rsidRPr="000A7B52" w:rsidRDefault="00451399" w:rsidP="00584D24">
            <w:pPr>
              <w:widowControl w:val="0"/>
              <w:suppressAutoHyphens/>
              <w:autoSpaceDE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se obligă:</w:t>
            </w:r>
          </w:p>
          <w:p w14:paraId="05FDB5DF" w14:textId="77777777" w:rsidR="00E065E4"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presteze serviciile in temeiul prevăzut in contract cu promptitudine si profesionalism, la standarde ridicate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respectând normele legale în vigoare;</w:t>
            </w:r>
          </w:p>
          <w:p w14:paraId="7136EA80"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resursele umane, instalațiile si echipamentele necesare realizării contractului, respectând normele de securitatea muncii si sănătatea muncii, PSI si normele de protecția mediului;</w:t>
            </w:r>
          </w:p>
          <w:p w14:paraId="62CF1D1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răspundă de siguranța tuturor operațiunilor și metodelor de lucru, cât și de calificarea personalului folosit pe perioada derulării contractului;</w:t>
            </w:r>
          </w:p>
          <w:p w14:paraId="3E9B1D05"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execute serviciile în termenul prevăzut în contract;</w:t>
            </w:r>
          </w:p>
          <w:p w14:paraId="5FB52EB8"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de valabilitatea tuturor certificatelor si autorizațiilor care sunt necesare, conform legii, pentru prestarea serviciilor, atât pentru organizația sa, cat si pentru echipamentele si personalul propus pentru prestarea serviciilor;</w:t>
            </w:r>
          </w:p>
          <w:p w14:paraId="44CE23E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că specialiștii din cadrul acestui contract sunt disponibili pe întreaga perioadă de derulare a contractului pentru realizarea activităților prevăzute în Caietul de sarcini;</w:t>
            </w:r>
          </w:p>
          <w:p w14:paraId="3343632E"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prezinte rezultatele în formatul/formatele care să respecte cerințele Autorității Contractante; </w:t>
            </w:r>
          </w:p>
          <w:p w14:paraId="3B409987"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sa despăgubească beneficiarul pentru oricare din pagubele rezultate din nerespectarea contractului;</w:t>
            </w:r>
          </w:p>
          <w:p w14:paraId="384EA443"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colaboreze cu personalul Autorității Contractante alocat pentru serviciile desfășurate conform Contractului; </w:t>
            </w:r>
          </w:p>
          <w:p w14:paraId="3C007E79"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informeze de urgență Autoritatea contractantă despre orice eveniment sau circumstanță ce poate împiedica îndeplinirea la timp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cu eficiență a obiectului achiziției;</w:t>
            </w:r>
          </w:p>
          <w:p w14:paraId="7A00C384"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o garanție de minim 6 luni pentru serviciul prestat;</w:t>
            </w:r>
          </w:p>
          <w:p w14:paraId="0ACC573E" w14:textId="0A599DCF" w:rsidR="00737D7A"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respecte metodologia de recepție a beneficiarului, privind serviciile prestate</w:t>
            </w:r>
          </w:p>
        </w:tc>
        <w:tc>
          <w:tcPr>
            <w:tcW w:w="6663" w:type="dxa"/>
            <w:vMerge/>
            <w:vAlign w:val="center"/>
          </w:tcPr>
          <w:p w14:paraId="5C3B89F0"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48AD9023" w14:textId="77777777" w:rsidTr="00E40CFC">
        <w:tblPrEx>
          <w:shd w:val="clear" w:color="auto" w:fill="auto"/>
        </w:tblPrEx>
        <w:tc>
          <w:tcPr>
            <w:tcW w:w="568" w:type="dxa"/>
            <w:vMerge w:val="restart"/>
          </w:tcPr>
          <w:p w14:paraId="2A9A11D0" w14:textId="670DAC94"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6.</w:t>
            </w:r>
          </w:p>
        </w:tc>
        <w:tc>
          <w:tcPr>
            <w:tcW w:w="7654" w:type="dxa"/>
            <w:vAlign w:val="center"/>
          </w:tcPr>
          <w:p w14:paraId="73AA1A32" w14:textId="562B2963" w:rsidR="00737D7A" w:rsidRPr="000A7B52" w:rsidRDefault="00737D7A" w:rsidP="009B1B8F">
            <w:pPr>
              <w:widowControl w:val="0"/>
              <w:suppressAutoHyphens/>
              <w:autoSpaceDE w:val="0"/>
              <w:spacing w:after="0" w:line="240" w:lineRule="auto"/>
              <w:jc w:val="both"/>
              <w:rPr>
                <w:rFonts w:ascii="Times New Roman" w:eastAsia="Times New Roman" w:hAnsi="Times New Roman"/>
                <w:b/>
                <w:bCs/>
                <w:sz w:val="20"/>
                <w:szCs w:val="20"/>
                <w:lang w:val="ro-RO"/>
              </w:rPr>
            </w:pPr>
            <w:r w:rsidRPr="000A7B52">
              <w:rPr>
                <w:rFonts w:ascii="Times New Roman" w:eastAsia="Times New Roman" w:hAnsi="Times New Roman"/>
                <w:b/>
                <w:bCs/>
                <w:sz w:val="20"/>
                <w:szCs w:val="20"/>
                <w:lang w:val="ro-RO"/>
              </w:rPr>
              <w:t>Certificări/calificări/acreditari/atestate solicitate pentru personalul direct implicat in prestarea serviciilor</w:t>
            </w:r>
            <w:r w:rsidR="00584B10" w:rsidRPr="000A7B52">
              <w:rPr>
                <w:rFonts w:ascii="Times New Roman" w:eastAsia="Times New Roman" w:hAnsi="Times New Roman"/>
                <w:b/>
                <w:bCs/>
                <w:sz w:val="20"/>
                <w:szCs w:val="20"/>
                <w:lang w:val="ro-RO"/>
              </w:rPr>
              <w:t xml:space="preserve"> </w:t>
            </w:r>
            <w:r w:rsidRPr="000A7B52">
              <w:rPr>
                <w:rFonts w:ascii="Times New Roman" w:eastAsia="Times New Roman" w:hAnsi="Times New Roman"/>
                <w:sz w:val="20"/>
                <w:szCs w:val="20"/>
                <w:lang w:val="ro-RO"/>
              </w:rPr>
              <w:t>(Cap. 4.1.2 din caietul de sarcini)</w:t>
            </w:r>
          </w:p>
        </w:tc>
        <w:tc>
          <w:tcPr>
            <w:tcW w:w="6663" w:type="dxa"/>
            <w:vMerge w:val="restart"/>
          </w:tcPr>
          <w:p w14:paraId="5FBBF4DC" w14:textId="77777777" w:rsidR="00737D7A" w:rsidRPr="000A7B52" w:rsidRDefault="00737D7A" w:rsidP="00E40CFC">
            <w:pPr>
              <w:spacing w:after="0" w:line="259" w:lineRule="auto"/>
              <w:jc w:val="center"/>
              <w:rPr>
                <w:rFonts w:ascii="Times New Roman" w:hAnsi="Times New Roman"/>
                <w:sz w:val="20"/>
                <w:szCs w:val="20"/>
                <w:lang w:val="ro-RO"/>
              </w:rPr>
            </w:pPr>
          </w:p>
        </w:tc>
      </w:tr>
      <w:tr w:rsidR="00737D7A" w:rsidRPr="000A7B52" w14:paraId="2D0240A2" w14:textId="77777777" w:rsidTr="00737D7A">
        <w:tblPrEx>
          <w:shd w:val="clear" w:color="auto" w:fill="auto"/>
        </w:tblPrEx>
        <w:tc>
          <w:tcPr>
            <w:tcW w:w="568" w:type="dxa"/>
            <w:vMerge/>
            <w:vAlign w:val="center"/>
          </w:tcPr>
          <w:p w14:paraId="3F5B09C9"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74798BE3" w14:textId="332CC350"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obligă să respecte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să se conformeze tuturor prevederilor legislației românești relevante în vigoare,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garantează că personalul propriu respectă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se conformează acestor prevederi legale.</w:t>
            </w:r>
          </w:p>
          <w:p w14:paraId="22932D9B" w14:textId="143760D2" w:rsidR="00737D7A" w:rsidRPr="000A7B52" w:rsidRDefault="00737D7A" w:rsidP="00032B18">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obliga sa efectueze </w:t>
            </w:r>
            <w:proofErr w:type="spellStart"/>
            <w:r w:rsidRPr="000A7B52">
              <w:rPr>
                <w:rFonts w:ascii="Times New Roman" w:eastAsia="Times New Roman" w:hAnsi="Times New Roman"/>
                <w:sz w:val="20"/>
                <w:szCs w:val="20"/>
                <w:lang w:val="ro-RO"/>
              </w:rPr>
              <w:t>interventi</w:t>
            </w:r>
            <w:r w:rsidR="00032B18">
              <w:rPr>
                <w:rFonts w:ascii="Times New Roman" w:eastAsia="Times New Roman" w:hAnsi="Times New Roman"/>
                <w:sz w:val="20"/>
                <w:szCs w:val="20"/>
                <w:lang w:val="ro-RO"/>
              </w:rPr>
              <w:t>ile</w:t>
            </w:r>
            <w:proofErr w:type="spellEnd"/>
            <w:r w:rsidR="00032B18">
              <w:rPr>
                <w:rFonts w:ascii="Times New Roman" w:eastAsia="Times New Roman" w:hAnsi="Times New Roman"/>
                <w:sz w:val="20"/>
                <w:szCs w:val="20"/>
                <w:lang w:val="ro-RO"/>
              </w:rPr>
              <w:t xml:space="preserve"> numai cu personal calificat. </w:t>
            </w:r>
            <w:r w:rsidRPr="000A7B52">
              <w:rPr>
                <w:rFonts w:ascii="Times New Roman" w:eastAsia="Times New Roman" w:hAnsi="Times New Roman"/>
                <w:sz w:val="20"/>
                <w:szCs w:val="20"/>
                <w:lang w:val="ro-RO"/>
              </w:rPr>
              <w:t>Prestatorul este răspunzător de calificarea personalului folosit pe toată durata contractului.</w:t>
            </w:r>
          </w:p>
        </w:tc>
        <w:tc>
          <w:tcPr>
            <w:tcW w:w="6663" w:type="dxa"/>
            <w:vMerge/>
            <w:vAlign w:val="center"/>
          </w:tcPr>
          <w:p w14:paraId="034945AA" w14:textId="77777777" w:rsidR="00737D7A" w:rsidRPr="000A7B52" w:rsidRDefault="00737D7A" w:rsidP="0095561B">
            <w:pPr>
              <w:spacing w:after="0" w:line="259" w:lineRule="auto"/>
              <w:jc w:val="both"/>
              <w:rPr>
                <w:rFonts w:ascii="Times New Roman" w:hAnsi="Times New Roman"/>
                <w:sz w:val="20"/>
                <w:szCs w:val="20"/>
                <w:lang w:val="ro-RO"/>
              </w:rPr>
            </w:pPr>
          </w:p>
        </w:tc>
      </w:tr>
    </w:tbl>
    <w:p w14:paraId="61018C38" w14:textId="77777777" w:rsidR="00565ED6" w:rsidRPr="000A7B52" w:rsidRDefault="00565ED6" w:rsidP="004C1C72">
      <w:pPr>
        <w:spacing w:after="0" w:line="264" w:lineRule="auto"/>
        <w:ind w:right="-172"/>
        <w:jc w:val="both"/>
        <w:rPr>
          <w:rFonts w:ascii="Times New Roman" w:hAnsi="Times New Roman"/>
          <w:b/>
          <w:bCs/>
          <w:sz w:val="20"/>
          <w:szCs w:val="20"/>
          <w:lang w:val="ro-RO"/>
        </w:rPr>
      </w:pPr>
    </w:p>
    <w:p w14:paraId="5B6170F1" w14:textId="222015D2" w:rsidR="004C1C72" w:rsidRPr="000A7B52" w:rsidRDefault="00E40CFC"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 </w:t>
      </w:r>
      <w:r w:rsidR="00A614A5" w:rsidRPr="000A7B52">
        <w:rPr>
          <w:rFonts w:ascii="Times New Roman" w:hAnsi="Times New Roman"/>
          <w:b/>
          <w:bCs/>
          <w:sz w:val="20"/>
          <w:szCs w:val="20"/>
          <w:lang w:val="fr-FR"/>
        </w:rPr>
        <w:t xml:space="preserve">MANAGEMENTUL </w:t>
      </w:r>
      <w:r w:rsidRPr="000A7B52">
        <w:rPr>
          <w:rFonts w:ascii="Times New Roman" w:hAnsi="Times New Roman"/>
          <w:b/>
          <w:bCs/>
          <w:sz w:val="20"/>
          <w:szCs w:val="20"/>
          <w:lang w:val="fr-FR"/>
        </w:rPr>
        <w:t>CONTRACTULUI (</w:t>
      </w:r>
      <w:r w:rsidR="004C1C72" w:rsidRPr="000A7B52">
        <w:rPr>
          <w:rFonts w:ascii="Times New Roman" w:hAnsi="Times New Roman"/>
          <w:b/>
          <w:bCs/>
          <w:sz w:val="20"/>
          <w:szCs w:val="20"/>
          <w:lang w:val="fr-FR"/>
        </w:rPr>
        <w:t>Cap.</w:t>
      </w:r>
      <w:r w:rsidR="00A614A5" w:rsidRPr="000A7B52">
        <w:rPr>
          <w:rFonts w:ascii="Times New Roman" w:hAnsi="Times New Roman"/>
          <w:b/>
          <w:bCs/>
          <w:sz w:val="20"/>
          <w:szCs w:val="20"/>
          <w:lang w:val="fr-FR"/>
        </w:rPr>
        <w:t>5</w:t>
      </w:r>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din</w:t>
      </w:r>
      <w:proofErr w:type="spellEnd"/>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Caietul</w:t>
      </w:r>
      <w:proofErr w:type="spellEnd"/>
      <w:r w:rsidR="004C1C72" w:rsidRPr="000A7B52">
        <w:rPr>
          <w:rFonts w:ascii="Times New Roman" w:hAnsi="Times New Roman"/>
          <w:b/>
          <w:bCs/>
          <w:sz w:val="20"/>
          <w:szCs w:val="20"/>
          <w:lang w:val="fr-FR"/>
        </w:rPr>
        <w:t xml:space="preserve"> de </w:t>
      </w:r>
      <w:proofErr w:type="spellStart"/>
      <w:r w:rsidR="004C1C72" w:rsidRPr="000A7B52">
        <w:rPr>
          <w:rFonts w:ascii="Times New Roman" w:hAnsi="Times New Roman"/>
          <w:b/>
          <w:bCs/>
          <w:sz w:val="20"/>
          <w:szCs w:val="20"/>
          <w:lang w:val="fr-FR"/>
        </w:rPr>
        <w:t>sarcini</w:t>
      </w:r>
      <w:proofErr w:type="spellEnd"/>
      <w:r w:rsidR="004C1C72"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6"/>
        <w:gridCol w:w="6663"/>
      </w:tblGrid>
      <w:tr w:rsidR="00B4447C" w:rsidRPr="000A7B52" w14:paraId="36A14ACC" w14:textId="77777777" w:rsidTr="00E40CFC">
        <w:tc>
          <w:tcPr>
            <w:tcW w:w="2762" w:type="pct"/>
            <w:gridSpan w:val="2"/>
          </w:tcPr>
          <w:p w14:paraId="4436C6A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8" w:type="pct"/>
            <w:vMerge w:val="restart"/>
            <w:shd w:val="clear" w:color="auto" w:fill="auto"/>
          </w:tcPr>
          <w:p w14:paraId="046F2313"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B4447C" w:rsidRPr="000A7B52" w14:paraId="3F6D5892" w14:textId="77777777" w:rsidTr="00E40CFC">
        <w:tc>
          <w:tcPr>
            <w:tcW w:w="2762" w:type="pct"/>
            <w:gridSpan w:val="2"/>
          </w:tcPr>
          <w:p w14:paraId="64BF451B"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8" w:type="pct"/>
            <w:vMerge/>
            <w:shd w:val="clear" w:color="auto" w:fill="auto"/>
          </w:tcPr>
          <w:p w14:paraId="18CB0436"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75631C" w:rsidRPr="000A7B52" w14:paraId="4776D645" w14:textId="77777777" w:rsidTr="00E40CFC">
        <w:tc>
          <w:tcPr>
            <w:tcW w:w="177" w:type="pct"/>
          </w:tcPr>
          <w:p w14:paraId="60EBA16B" w14:textId="58F534DB" w:rsidR="0075631C" w:rsidRPr="000A7B52" w:rsidRDefault="0075631C" w:rsidP="0075631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7</w:t>
            </w:r>
          </w:p>
        </w:tc>
        <w:tc>
          <w:tcPr>
            <w:tcW w:w="2585" w:type="pct"/>
            <w:shd w:val="clear" w:color="auto" w:fill="auto"/>
          </w:tcPr>
          <w:p w14:paraId="18C7C6BD" w14:textId="77777777" w:rsidR="0075631C" w:rsidRPr="000A7B52" w:rsidRDefault="0075631C" w:rsidP="0075631C">
            <w:pPr>
              <w:widowControl w:val="0"/>
              <w:spacing w:after="0" w:line="240" w:lineRule="auto"/>
              <w:jc w:val="both"/>
              <w:rPr>
                <w:rFonts w:ascii="Times New Roman" w:hAnsi="Times New Roman"/>
                <w:b/>
                <w:bCs/>
                <w:sz w:val="20"/>
                <w:szCs w:val="20"/>
                <w:lang w:val="ro-RO"/>
              </w:rPr>
            </w:pPr>
            <w:r w:rsidRPr="000A7B52">
              <w:rPr>
                <w:rFonts w:ascii="Times New Roman" w:hAnsi="Times New Roman"/>
                <w:b/>
                <w:bCs/>
                <w:sz w:val="20"/>
                <w:szCs w:val="20"/>
                <w:lang w:val="ro-RO"/>
              </w:rPr>
              <w:t xml:space="preserve">Gestionarea relației dintre autoritatea contractantă și prestator </w:t>
            </w:r>
            <w:r w:rsidRPr="000A7B52">
              <w:rPr>
                <w:rFonts w:ascii="Times New Roman" w:eastAsia="Times New Roman" w:hAnsi="Times New Roman"/>
                <w:sz w:val="20"/>
                <w:szCs w:val="20"/>
                <w:lang w:val="ro-RO"/>
              </w:rPr>
              <w:t>(Cap.5.1 din caietul de sarcini)</w:t>
            </w:r>
          </w:p>
          <w:p w14:paraId="71F5DA7C" w14:textId="44767316" w:rsidR="0075631C" w:rsidRPr="000A7B52" w:rsidRDefault="0075631C" w:rsidP="00032B18">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 xml:space="preserve">Plățile către prestatorul de servicii se vor face după predarea către </w:t>
            </w:r>
            <w:r w:rsidRPr="000A7B52">
              <w:rPr>
                <w:rFonts w:ascii="Times New Roman" w:eastAsia="Times New Roman" w:hAnsi="Times New Roman"/>
                <w:sz w:val="20"/>
                <w:szCs w:val="20"/>
                <w:lang w:val="ro-RO"/>
              </w:rPr>
              <w:t>UMFST „George Emil Palade“</w:t>
            </w:r>
            <w:r w:rsidRPr="000A7B52">
              <w:rPr>
                <w:rFonts w:ascii="Times New Roman" w:hAnsi="Times New Roman"/>
                <w:sz w:val="20"/>
                <w:szCs w:val="20"/>
                <w:lang w:val="ro-RO"/>
              </w:rPr>
              <w:t xml:space="preserve"> </w:t>
            </w:r>
            <w:r w:rsidRPr="000A7B52">
              <w:rPr>
                <w:rFonts w:ascii="Times New Roman" w:hAnsi="Times New Roman"/>
                <w:bCs/>
                <w:sz w:val="20"/>
                <w:szCs w:val="20"/>
                <w:lang w:val="ro-RO"/>
              </w:rPr>
              <w:t xml:space="preserve">din </w:t>
            </w:r>
            <w:proofErr w:type="spellStart"/>
            <w:r w:rsidRPr="000A7B52">
              <w:rPr>
                <w:rFonts w:ascii="Times New Roman" w:hAnsi="Times New Roman"/>
                <w:bCs/>
                <w:sz w:val="20"/>
                <w:szCs w:val="20"/>
                <w:lang w:val="ro-RO"/>
              </w:rPr>
              <w:t>Targu</w:t>
            </w:r>
            <w:proofErr w:type="spellEnd"/>
            <w:r w:rsidRPr="000A7B52">
              <w:rPr>
                <w:rFonts w:ascii="Times New Roman" w:hAnsi="Times New Roman"/>
                <w:bCs/>
                <w:sz w:val="20"/>
                <w:szCs w:val="20"/>
                <w:lang w:val="ro-RO"/>
              </w:rPr>
              <w:t xml:space="preserve"> </w:t>
            </w:r>
            <w:proofErr w:type="spellStart"/>
            <w:r w:rsidRPr="000A7B52">
              <w:rPr>
                <w:rFonts w:ascii="Times New Roman" w:hAnsi="Times New Roman"/>
                <w:bCs/>
                <w:sz w:val="20"/>
                <w:szCs w:val="20"/>
                <w:lang w:val="ro-RO"/>
              </w:rPr>
              <w:t>Mures</w:t>
            </w:r>
            <w:proofErr w:type="spellEnd"/>
            <w:r w:rsidRPr="000A7B52">
              <w:rPr>
                <w:rFonts w:ascii="Times New Roman" w:hAnsi="Times New Roman"/>
                <w:bCs/>
                <w:sz w:val="20"/>
                <w:szCs w:val="20"/>
                <w:lang w:val="ro-RO"/>
              </w:rPr>
              <w:t xml:space="preserve"> a facturii fiscale, însoțită de documentele justificative de îndeplinire </w:t>
            </w:r>
            <w:r w:rsidRPr="000A7B52">
              <w:rPr>
                <w:rFonts w:ascii="Times New Roman" w:hAnsi="Times New Roman"/>
                <w:bCs/>
                <w:sz w:val="20"/>
                <w:szCs w:val="20"/>
                <w:lang w:val="ro-RO"/>
              </w:rPr>
              <w:lastRenderedPageBreak/>
              <w:t xml:space="preserve">a contractului, respectiv rapoartele de </w:t>
            </w:r>
            <w:r w:rsidR="00032B18">
              <w:rPr>
                <w:rFonts w:ascii="Times New Roman" w:hAnsi="Times New Roman"/>
                <w:bCs/>
                <w:sz w:val="20"/>
                <w:szCs w:val="20"/>
                <w:lang w:val="ro-RO"/>
              </w:rPr>
              <w:t xml:space="preserve">service </w:t>
            </w:r>
            <w:r w:rsidRPr="000A7B52">
              <w:rPr>
                <w:rFonts w:ascii="Times New Roman" w:hAnsi="Times New Roman"/>
                <w:bCs/>
                <w:sz w:val="20"/>
                <w:szCs w:val="20"/>
                <w:lang w:val="ro-RO"/>
              </w:rPr>
              <w:t>pentru fiecare echipament în parte si situația de plată cu cantități, preturi unitare si totale ale prestației.</w:t>
            </w:r>
          </w:p>
        </w:tc>
        <w:tc>
          <w:tcPr>
            <w:tcW w:w="2238" w:type="pct"/>
            <w:shd w:val="clear" w:color="auto" w:fill="auto"/>
          </w:tcPr>
          <w:p w14:paraId="7FCBC5F9" w14:textId="77777777" w:rsidR="0075631C" w:rsidRPr="000A7B52" w:rsidRDefault="0075631C" w:rsidP="0075631C">
            <w:pPr>
              <w:spacing w:after="0" w:line="259" w:lineRule="auto"/>
              <w:jc w:val="both"/>
              <w:rPr>
                <w:rFonts w:ascii="Times New Roman" w:hAnsi="Times New Roman"/>
                <w:sz w:val="20"/>
                <w:szCs w:val="20"/>
                <w:lang w:val="ro-RO"/>
              </w:rPr>
            </w:pPr>
          </w:p>
        </w:tc>
      </w:tr>
      <w:tr w:rsidR="00B4447C" w:rsidRPr="000A7B52" w14:paraId="06D0175F" w14:textId="77777777" w:rsidTr="00E40CFC">
        <w:tc>
          <w:tcPr>
            <w:tcW w:w="177" w:type="pct"/>
          </w:tcPr>
          <w:p w14:paraId="33C3941D" w14:textId="53825E59" w:rsidR="00B4447C" w:rsidRPr="000A7B52" w:rsidRDefault="00E40CF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lastRenderedPageBreak/>
              <w:t>8</w:t>
            </w:r>
          </w:p>
        </w:tc>
        <w:tc>
          <w:tcPr>
            <w:tcW w:w="2585" w:type="pct"/>
            <w:shd w:val="clear" w:color="auto" w:fill="auto"/>
          </w:tcPr>
          <w:p w14:paraId="2B283EF4" w14:textId="292B24DB" w:rsidR="00B4447C" w:rsidRPr="000A7B52" w:rsidRDefault="00546F94"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Planificarea activităților în cadrul contractului</w:t>
            </w:r>
            <w:r w:rsidR="00584B10" w:rsidRPr="000A7B52">
              <w:rPr>
                <w:rFonts w:ascii="Times New Roman" w:eastAsia="Times New Roman" w:hAnsi="Times New Roman"/>
                <w:sz w:val="20"/>
                <w:szCs w:val="20"/>
                <w:lang w:val="ro-RO"/>
              </w:rPr>
              <w:t xml:space="preserve"> (</w:t>
            </w:r>
            <w:r w:rsidRPr="000A7B52">
              <w:rPr>
                <w:rFonts w:ascii="Times New Roman" w:eastAsia="Times New Roman" w:hAnsi="Times New Roman"/>
                <w:sz w:val="20"/>
                <w:szCs w:val="20"/>
                <w:lang w:val="ro-RO"/>
              </w:rPr>
              <w:t>Cap.5.2 din caietul de sarcini)</w:t>
            </w:r>
          </w:p>
          <w:p w14:paraId="5EB7A065" w14:textId="77777777" w:rsidR="00546F94" w:rsidRPr="000A7B52" w:rsidRDefault="00546F94" w:rsidP="00546F94">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La o data stabilită de comun acord cu responsabilul de disciplină/compartiment, astfel încât sa nu fie perturbat procesul de învățământ și/sau activitatea de cercetare, se vor planifica activitățile de revizie pentru fiecare aparat în parte.</w:t>
            </w:r>
          </w:p>
          <w:p w14:paraId="7115EECE" w14:textId="5BFFF807" w:rsidR="00546F94" w:rsidRPr="000A7B52" w:rsidRDefault="00546F94" w:rsidP="008542E3">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Pe toată durata</w:t>
            </w:r>
            <w:r w:rsidR="008542E3">
              <w:rPr>
                <w:rFonts w:ascii="Times New Roman" w:hAnsi="Times New Roman"/>
                <w:bCs/>
                <w:sz w:val="20"/>
                <w:szCs w:val="20"/>
                <w:lang w:val="ro-RO"/>
              </w:rPr>
              <w:t xml:space="preserve"> de implementare a contractului</w:t>
            </w:r>
            <w:r w:rsidRPr="000A7B52">
              <w:rPr>
                <w:rFonts w:ascii="Times New Roman" w:hAnsi="Times New Roman"/>
                <w:bCs/>
                <w:sz w:val="20"/>
                <w:szCs w:val="20"/>
                <w:lang w:val="ro-RO"/>
              </w:rPr>
              <w:t xml:space="preserve"> operatorul economic va lua toate măsurile necesare pentru a preveni orice situație de natură să compromită realizarea cu imparțialitate și obiectivitate a contractului și a activităților desfășurate pentru realizarea obiectivelor acestuia.</w:t>
            </w:r>
          </w:p>
        </w:tc>
        <w:tc>
          <w:tcPr>
            <w:tcW w:w="2238" w:type="pct"/>
            <w:shd w:val="clear" w:color="auto" w:fill="auto"/>
          </w:tcPr>
          <w:p w14:paraId="71773F9B" w14:textId="77777777" w:rsidR="00B4447C" w:rsidRPr="000A7B52" w:rsidRDefault="00B4447C" w:rsidP="0095561B">
            <w:pPr>
              <w:spacing w:after="0" w:line="259" w:lineRule="auto"/>
              <w:jc w:val="both"/>
              <w:rPr>
                <w:rFonts w:ascii="Times New Roman" w:hAnsi="Times New Roman"/>
                <w:color w:val="FF0000"/>
                <w:sz w:val="20"/>
                <w:szCs w:val="20"/>
                <w:lang w:val="ro-RO"/>
              </w:rPr>
            </w:pPr>
          </w:p>
        </w:tc>
      </w:tr>
      <w:tr w:rsidR="007215A2" w:rsidRPr="000A7B52" w14:paraId="518E9930" w14:textId="77777777" w:rsidTr="00E40CFC">
        <w:tc>
          <w:tcPr>
            <w:tcW w:w="177" w:type="pct"/>
          </w:tcPr>
          <w:p w14:paraId="7181A258" w14:textId="21C64604" w:rsidR="007215A2" w:rsidRPr="000A7B52" w:rsidRDefault="00EC69C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9</w:t>
            </w:r>
          </w:p>
        </w:tc>
        <w:tc>
          <w:tcPr>
            <w:tcW w:w="2585" w:type="pct"/>
            <w:shd w:val="clear" w:color="auto" w:fill="auto"/>
          </w:tcPr>
          <w:p w14:paraId="1A99B2D9" w14:textId="5502E371" w:rsidR="007215A2" w:rsidRPr="000A7B52" w:rsidRDefault="007215A2"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Începerea activităților de prestare</w:t>
            </w:r>
            <w:r w:rsidR="00584B10" w:rsidRPr="000A7B52">
              <w:rPr>
                <w:rFonts w:ascii="Times New Roman" w:hAnsi="Times New Roman"/>
                <w:b/>
                <w:bCs/>
                <w:sz w:val="20"/>
                <w:szCs w:val="20"/>
                <w:lang w:val="ro-RO"/>
              </w:rPr>
              <w:t xml:space="preserve"> </w:t>
            </w:r>
            <w:r w:rsidRPr="000A7B52">
              <w:rPr>
                <w:rFonts w:ascii="Times New Roman" w:eastAsia="Times New Roman" w:hAnsi="Times New Roman"/>
                <w:sz w:val="20"/>
                <w:szCs w:val="20"/>
                <w:lang w:val="ro-RO"/>
              </w:rPr>
              <w:t>(Cap.5.3 din caietul de sarcini)</w:t>
            </w:r>
          </w:p>
          <w:p w14:paraId="153E0E72" w14:textId="07A70C96" w:rsidR="007215A2" w:rsidRPr="000A7B52" w:rsidRDefault="007215A2" w:rsidP="001E04DF">
            <w:pPr>
              <w:widowControl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Odată cu semnarea contractului de prestări servicii între părți se </w:t>
            </w:r>
            <w:r w:rsidR="00BB638E">
              <w:rPr>
                <w:rFonts w:ascii="Times New Roman" w:eastAsia="Times New Roman" w:hAnsi="Times New Roman"/>
                <w:sz w:val="20"/>
                <w:szCs w:val="20"/>
                <w:lang w:val="ro-RO"/>
              </w:rPr>
              <w:t>vor</w:t>
            </w:r>
            <w:r w:rsidR="001E04DF" w:rsidRPr="000A7B52">
              <w:rPr>
                <w:rFonts w:ascii="Times New Roman" w:eastAsia="Times New Roman" w:hAnsi="Times New Roman"/>
                <w:sz w:val="20"/>
                <w:szCs w:val="20"/>
                <w:lang w:val="ro-RO"/>
              </w:rPr>
              <w:t xml:space="preserve"> demara </w:t>
            </w:r>
            <w:r w:rsidRPr="000A7B52">
              <w:rPr>
                <w:rFonts w:ascii="Times New Roman" w:eastAsia="Times New Roman" w:hAnsi="Times New Roman"/>
                <w:sz w:val="20"/>
                <w:szCs w:val="20"/>
                <w:lang w:val="ro-RO"/>
              </w:rPr>
              <w:t>activitățil</w:t>
            </w:r>
            <w:r w:rsidR="001E04DF" w:rsidRPr="000A7B52">
              <w:rPr>
                <w:rFonts w:ascii="Times New Roman" w:eastAsia="Times New Roman" w:hAnsi="Times New Roman"/>
                <w:sz w:val="20"/>
                <w:szCs w:val="20"/>
                <w:lang w:val="ro-RO"/>
              </w:rPr>
              <w:t>e</w:t>
            </w:r>
            <w:r w:rsidRPr="000A7B52">
              <w:rPr>
                <w:rFonts w:ascii="Times New Roman" w:eastAsia="Times New Roman" w:hAnsi="Times New Roman"/>
                <w:sz w:val="20"/>
                <w:szCs w:val="20"/>
                <w:lang w:val="ro-RO"/>
              </w:rPr>
              <w:t xml:space="preserve"> de prestare.</w:t>
            </w:r>
          </w:p>
        </w:tc>
        <w:tc>
          <w:tcPr>
            <w:tcW w:w="2238" w:type="pct"/>
            <w:shd w:val="clear" w:color="auto" w:fill="auto"/>
          </w:tcPr>
          <w:p w14:paraId="08BCE44A" w14:textId="77777777" w:rsidR="007215A2" w:rsidRPr="000A7B52" w:rsidRDefault="007215A2" w:rsidP="0095561B">
            <w:pPr>
              <w:spacing w:after="0" w:line="259" w:lineRule="auto"/>
              <w:jc w:val="both"/>
              <w:rPr>
                <w:rFonts w:ascii="Times New Roman" w:hAnsi="Times New Roman"/>
                <w:color w:val="FF0000"/>
                <w:sz w:val="20"/>
                <w:szCs w:val="20"/>
                <w:lang w:val="ro-RO"/>
              </w:rPr>
            </w:pPr>
          </w:p>
        </w:tc>
      </w:tr>
    </w:tbl>
    <w:p w14:paraId="0F331E44" w14:textId="77777777" w:rsidR="002350A7" w:rsidRPr="000A7B52" w:rsidRDefault="002350A7" w:rsidP="004C1C72">
      <w:pPr>
        <w:spacing w:after="0" w:line="264" w:lineRule="auto"/>
        <w:jc w:val="both"/>
        <w:rPr>
          <w:rFonts w:ascii="Times New Roman" w:hAnsi="Times New Roman"/>
          <w:b/>
          <w:sz w:val="20"/>
          <w:szCs w:val="20"/>
        </w:rPr>
      </w:pPr>
    </w:p>
    <w:p w14:paraId="7F0D76F8" w14:textId="1F8F11A9"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RECEPTIE, </w:t>
      </w:r>
      <w:r w:rsidR="00BF2742" w:rsidRPr="000A7B52">
        <w:rPr>
          <w:rFonts w:ascii="Times New Roman" w:hAnsi="Times New Roman"/>
          <w:b/>
          <w:bCs/>
          <w:sz w:val="20"/>
          <w:szCs w:val="20"/>
          <w:lang w:val="fr-FR"/>
        </w:rPr>
        <w:t>TESTE, VERIFICARI</w:t>
      </w:r>
      <w:r w:rsidRPr="000A7B52">
        <w:rPr>
          <w:rFonts w:ascii="Times New Roman" w:hAnsi="Times New Roman"/>
          <w:b/>
          <w:bCs/>
          <w:sz w:val="20"/>
          <w:szCs w:val="20"/>
          <w:lang w:val="fr-FR"/>
        </w:rPr>
        <w:t xml:space="preserve"> (Cap.</w:t>
      </w:r>
      <w:r w:rsidR="00BF2742" w:rsidRPr="000A7B52">
        <w:rPr>
          <w:rFonts w:ascii="Times New Roman" w:hAnsi="Times New Roman"/>
          <w:b/>
          <w:bCs/>
          <w:sz w:val="20"/>
          <w:szCs w:val="20"/>
          <w:lang w:val="fr-FR"/>
        </w:rPr>
        <w:t>6.2</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9"/>
        <w:gridCol w:w="6660"/>
      </w:tblGrid>
      <w:tr w:rsidR="00A76F35" w:rsidRPr="000A7B52" w14:paraId="5AA98D2D" w14:textId="77777777" w:rsidTr="00290792">
        <w:tc>
          <w:tcPr>
            <w:tcW w:w="2763" w:type="pct"/>
            <w:gridSpan w:val="2"/>
          </w:tcPr>
          <w:p w14:paraId="4299F8C9"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7" w:type="pct"/>
            <w:vMerge w:val="restart"/>
            <w:shd w:val="clear" w:color="auto" w:fill="auto"/>
          </w:tcPr>
          <w:p w14:paraId="27EA180E"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090559BC" w14:textId="77777777" w:rsidTr="00290792">
        <w:tc>
          <w:tcPr>
            <w:tcW w:w="2763" w:type="pct"/>
            <w:gridSpan w:val="2"/>
          </w:tcPr>
          <w:p w14:paraId="3599EB1D"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7" w:type="pct"/>
            <w:vMerge/>
            <w:shd w:val="clear" w:color="auto" w:fill="auto"/>
          </w:tcPr>
          <w:p w14:paraId="6CDD835C"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D36F4E" w:rsidRPr="000A7B52" w14:paraId="720999A8" w14:textId="77777777" w:rsidTr="00290792">
        <w:tc>
          <w:tcPr>
            <w:tcW w:w="177" w:type="pct"/>
          </w:tcPr>
          <w:p w14:paraId="2D5037C5" w14:textId="14CEDAF7" w:rsidR="00D36F4E" w:rsidRPr="000A7B52" w:rsidRDefault="00EC69CC" w:rsidP="00EC69CC">
            <w:pPr>
              <w:autoSpaceDE w:val="0"/>
              <w:autoSpaceDN w:val="0"/>
              <w:adjustRightInd w:val="0"/>
              <w:spacing w:before="240" w:after="0" w:line="240" w:lineRule="auto"/>
              <w:jc w:val="center"/>
              <w:rPr>
                <w:rFonts w:ascii="Times New Roman" w:eastAsia="Times New Roman" w:hAnsi="Times New Roman"/>
                <w:bCs/>
                <w:sz w:val="20"/>
                <w:szCs w:val="20"/>
                <w:lang w:val="fr-FR"/>
              </w:rPr>
            </w:pPr>
            <w:r w:rsidRPr="000A7B52">
              <w:rPr>
                <w:rFonts w:ascii="Times New Roman" w:eastAsia="Times New Roman" w:hAnsi="Times New Roman"/>
                <w:bCs/>
                <w:sz w:val="20"/>
                <w:szCs w:val="20"/>
                <w:lang w:val="fr-FR"/>
              </w:rPr>
              <w:t>10</w:t>
            </w:r>
          </w:p>
        </w:tc>
        <w:tc>
          <w:tcPr>
            <w:tcW w:w="2586" w:type="pct"/>
            <w:shd w:val="clear" w:color="auto" w:fill="auto"/>
          </w:tcPr>
          <w:p w14:paraId="475FC9A5" w14:textId="77777777" w:rsidR="00BF2742" w:rsidRPr="000A7B52" w:rsidRDefault="00BF2742" w:rsidP="00BF2742">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După finalizarea prestării serviciilor se va realiza recepția acestora.</w:t>
            </w:r>
          </w:p>
          <w:p w14:paraId="40C78B38" w14:textId="675DD6B6"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parțială la terminarea prestării serviciilor</w:t>
            </w:r>
          </w:p>
          <w:p w14:paraId="4234B9BC" w14:textId="77777777"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finală, la terminarea contractului de prestări servicii</w:t>
            </w:r>
          </w:p>
          <w:p w14:paraId="34F1660A" w14:textId="5C5CD94E" w:rsidR="00D36F4E" w:rsidRPr="000A7B52" w:rsidRDefault="00BF2742" w:rsidP="00354074">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Verificarea aparaturii in urma reviziei sau reparațiilor, respectiv probele, testele si încercările se realizează în prezenta utilizatorului de la disciplina</w:t>
            </w:r>
            <w:r w:rsidR="007875A8">
              <w:rPr>
                <w:rFonts w:ascii="Times New Roman" w:eastAsia="Times New Roman" w:hAnsi="Times New Roman"/>
                <w:sz w:val="20"/>
                <w:szCs w:val="20"/>
                <w:lang w:val="ro-RO"/>
              </w:rPr>
              <w:t>/laborator</w:t>
            </w:r>
            <w:r w:rsidRPr="000A7B52">
              <w:rPr>
                <w:rFonts w:ascii="Times New Roman" w:eastAsia="Times New Roman" w:hAnsi="Times New Roman"/>
                <w:sz w:val="20"/>
                <w:szCs w:val="20"/>
                <w:lang w:val="ro-RO"/>
              </w:rPr>
              <w:t xml:space="preserve">, care prin contrasemnarea raportului de service probează calitatea prestației. Prestatorul are obligația de a asigura instrumentele, utilajele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materialele necesare pentru verificarea, măsurarea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testarea echipamentelor, conform specificațiilor cerute de producător. </w:t>
            </w:r>
            <w:r w:rsidR="00354074" w:rsidRPr="000A7B52">
              <w:rPr>
                <w:rFonts w:ascii="Times New Roman" w:eastAsia="Times New Roman" w:hAnsi="Times New Roman"/>
                <w:sz w:val="20"/>
                <w:szCs w:val="20"/>
                <w:lang w:val="ro-RO"/>
              </w:rPr>
              <w:t>(...)</w:t>
            </w:r>
          </w:p>
        </w:tc>
        <w:tc>
          <w:tcPr>
            <w:tcW w:w="2237" w:type="pct"/>
            <w:shd w:val="clear" w:color="auto" w:fill="auto"/>
          </w:tcPr>
          <w:p w14:paraId="2BE457D0" w14:textId="77777777" w:rsidR="00D36F4E" w:rsidRPr="000A7B52" w:rsidRDefault="00D36F4E" w:rsidP="00D36F4E">
            <w:pPr>
              <w:spacing w:after="0" w:line="259" w:lineRule="auto"/>
              <w:jc w:val="both"/>
              <w:rPr>
                <w:rFonts w:ascii="Times New Roman" w:hAnsi="Times New Roman"/>
                <w:sz w:val="20"/>
                <w:szCs w:val="20"/>
                <w:lang w:val="ro-RO"/>
              </w:rPr>
            </w:pPr>
          </w:p>
        </w:tc>
      </w:tr>
    </w:tbl>
    <w:p w14:paraId="7558ACBA" w14:textId="0AA75835" w:rsidR="004C1C72" w:rsidRDefault="004C1C72" w:rsidP="004C1C72">
      <w:pPr>
        <w:spacing w:after="0" w:line="264" w:lineRule="auto"/>
        <w:jc w:val="both"/>
        <w:rPr>
          <w:rFonts w:ascii="Times New Roman" w:hAnsi="Times New Roman"/>
          <w:b/>
          <w:sz w:val="20"/>
          <w:szCs w:val="20"/>
        </w:rPr>
      </w:pPr>
    </w:p>
    <w:p w14:paraId="50EF9563" w14:textId="77777777" w:rsidR="005C4979" w:rsidRPr="000A7B52" w:rsidRDefault="005C4979" w:rsidP="004C1C72">
      <w:pPr>
        <w:spacing w:after="0" w:line="264" w:lineRule="auto"/>
        <w:jc w:val="both"/>
        <w:rPr>
          <w:rFonts w:ascii="Times New Roman" w:hAnsi="Times New Roman"/>
          <w:b/>
          <w:sz w:val="20"/>
          <w:szCs w:val="20"/>
        </w:rPr>
      </w:pPr>
    </w:p>
    <w:p w14:paraId="21CC5B14" w14:textId="576151EF"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MODALITATI DE PLATA (Cap.6</w:t>
      </w:r>
      <w:r w:rsidR="00B854B7" w:rsidRPr="000A7B52">
        <w:rPr>
          <w:rFonts w:ascii="Times New Roman" w:hAnsi="Times New Roman"/>
          <w:b/>
          <w:bCs/>
          <w:sz w:val="20"/>
          <w:szCs w:val="20"/>
          <w:lang w:val="fr-FR"/>
        </w:rPr>
        <w:t>.3</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7697"/>
        <w:gridCol w:w="6799"/>
      </w:tblGrid>
      <w:tr w:rsidR="00A76F35" w:rsidRPr="000A7B52" w14:paraId="12E2D64B" w14:textId="77777777" w:rsidTr="00EC69CC">
        <w:tc>
          <w:tcPr>
            <w:tcW w:w="2737" w:type="pct"/>
            <w:gridSpan w:val="2"/>
          </w:tcPr>
          <w:p w14:paraId="37CEC244"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63" w:type="pct"/>
            <w:vMerge w:val="restart"/>
            <w:shd w:val="clear" w:color="auto" w:fill="auto"/>
          </w:tcPr>
          <w:p w14:paraId="11FF86CB"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45FCAE40" w14:textId="77777777" w:rsidTr="00EC69CC">
        <w:tc>
          <w:tcPr>
            <w:tcW w:w="2737" w:type="pct"/>
            <w:gridSpan w:val="2"/>
          </w:tcPr>
          <w:p w14:paraId="2343A5BC"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63" w:type="pct"/>
            <w:vMerge/>
            <w:shd w:val="clear" w:color="auto" w:fill="auto"/>
          </w:tcPr>
          <w:p w14:paraId="7539D065"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4C1C72" w:rsidRPr="000A7B52" w14:paraId="1F14A5FB" w14:textId="77777777" w:rsidTr="00EC69CC">
        <w:tc>
          <w:tcPr>
            <w:tcW w:w="175" w:type="pct"/>
          </w:tcPr>
          <w:p w14:paraId="09B594F6" w14:textId="0A339058" w:rsidR="004C1C72" w:rsidRPr="000A7B52" w:rsidRDefault="004C1C72" w:rsidP="0095561B">
            <w:pPr>
              <w:autoSpaceDE w:val="0"/>
              <w:autoSpaceDN w:val="0"/>
              <w:adjustRightInd w:val="0"/>
              <w:spacing w:after="0" w:line="240" w:lineRule="auto"/>
              <w:jc w:val="both"/>
              <w:rPr>
                <w:rFonts w:ascii="Times New Roman" w:eastAsia="Times New Roman" w:hAnsi="Times New Roman"/>
                <w:bCs/>
                <w:sz w:val="20"/>
                <w:szCs w:val="20"/>
              </w:rPr>
            </w:pPr>
            <w:r w:rsidRPr="000A7B52">
              <w:rPr>
                <w:rFonts w:ascii="Times New Roman" w:eastAsia="Times New Roman" w:hAnsi="Times New Roman"/>
                <w:bCs/>
                <w:sz w:val="20"/>
                <w:szCs w:val="20"/>
              </w:rPr>
              <w:t>1</w:t>
            </w:r>
            <w:r w:rsidR="00EC69CC" w:rsidRPr="000A7B52">
              <w:rPr>
                <w:rFonts w:ascii="Times New Roman" w:eastAsia="Times New Roman" w:hAnsi="Times New Roman"/>
                <w:bCs/>
                <w:sz w:val="20"/>
                <w:szCs w:val="20"/>
              </w:rPr>
              <w:t>1</w:t>
            </w:r>
          </w:p>
        </w:tc>
        <w:tc>
          <w:tcPr>
            <w:tcW w:w="2562" w:type="pct"/>
            <w:shd w:val="clear" w:color="auto" w:fill="auto"/>
          </w:tcPr>
          <w:p w14:paraId="1CC4E302" w14:textId="5236D735" w:rsidR="00AB4598" w:rsidRPr="000A7B52" w:rsidRDefault="00AB4598" w:rsidP="00B854B7">
            <w:pPr>
              <w:widowControl w:val="0"/>
              <w:spacing w:after="0" w:line="240" w:lineRule="auto"/>
              <w:jc w:val="both"/>
              <w:rPr>
                <w:rFonts w:ascii="Times New Roman" w:hAnsi="Times New Roman"/>
                <w:sz w:val="20"/>
                <w:szCs w:val="20"/>
                <w:lang w:val="ro-RO"/>
              </w:rPr>
            </w:pPr>
            <w:proofErr w:type="spellStart"/>
            <w:r w:rsidRPr="000A7B52">
              <w:rPr>
                <w:rFonts w:ascii="Times New Roman" w:hAnsi="Times New Roman"/>
                <w:sz w:val="20"/>
                <w:szCs w:val="20"/>
              </w:rPr>
              <w:t>Platile</w:t>
            </w:r>
            <w:proofErr w:type="spellEnd"/>
            <w:r w:rsidRPr="000A7B52">
              <w:rPr>
                <w:rFonts w:ascii="Times New Roman" w:hAnsi="Times New Roman"/>
                <w:sz w:val="20"/>
                <w:szCs w:val="20"/>
              </w:rPr>
              <w:t xml:space="preserve"> care </w:t>
            </w:r>
            <w:proofErr w:type="spellStart"/>
            <w:r w:rsidRPr="000A7B52">
              <w:rPr>
                <w:rFonts w:ascii="Times New Roman" w:hAnsi="Times New Roman"/>
                <w:sz w:val="20"/>
                <w:szCs w:val="20"/>
              </w:rPr>
              <w:t>urmează</w:t>
            </w:r>
            <w:proofErr w:type="spellEnd"/>
            <w:r w:rsidRPr="000A7B52">
              <w:rPr>
                <w:rFonts w:ascii="Times New Roman" w:hAnsi="Times New Roman"/>
                <w:sz w:val="20"/>
                <w:szCs w:val="20"/>
              </w:rPr>
              <w:t xml:space="preserve"> a fi </w:t>
            </w:r>
            <w:proofErr w:type="spellStart"/>
            <w:r w:rsidRPr="000A7B52">
              <w:rPr>
                <w:rFonts w:ascii="Times New Roman" w:hAnsi="Times New Roman"/>
                <w:sz w:val="20"/>
                <w:szCs w:val="20"/>
              </w:rPr>
              <w:t>realizate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cadrul</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contractului</w:t>
            </w:r>
            <w:proofErr w:type="spellEnd"/>
            <w:r w:rsidRPr="000A7B52">
              <w:rPr>
                <w:rFonts w:ascii="Times New Roman" w:hAnsi="Times New Roman"/>
                <w:sz w:val="20"/>
                <w:szCs w:val="20"/>
              </w:rPr>
              <w:t xml:space="preserve"> se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face </w:t>
            </w:r>
            <w:proofErr w:type="spellStart"/>
            <w:r w:rsidRPr="000A7B52">
              <w:rPr>
                <w:rFonts w:ascii="Times New Roman" w:hAnsi="Times New Roman"/>
                <w:sz w:val="20"/>
                <w:szCs w:val="20"/>
              </w:rPr>
              <w:t>numai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dupa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emiterea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facturii</w:t>
            </w:r>
            <w:proofErr w:type="spellEnd"/>
            <w:r w:rsidRPr="000A7B52">
              <w:rPr>
                <w:rFonts w:ascii="Times New Roman" w:hAnsi="Times New Roman"/>
                <w:sz w:val="20"/>
                <w:szCs w:val="20"/>
              </w:rPr>
              <w:t xml:space="preserve"> ca </w:t>
            </w:r>
            <w:proofErr w:type="spellStart"/>
            <w:r w:rsidRPr="000A7B52">
              <w:rPr>
                <w:rFonts w:ascii="Times New Roman" w:hAnsi="Times New Roman"/>
                <w:sz w:val="20"/>
                <w:szCs w:val="20"/>
              </w:rPr>
              <w:t>urmare</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aprobarii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catre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Autoritatea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Contractanta</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activitatilor</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efectuate</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Contractant</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conditiile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Caietului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sarcini</w:t>
            </w:r>
            <w:proofErr w:type="spellEnd"/>
            <w:r w:rsidRPr="000A7B52">
              <w:rPr>
                <w:rFonts w:ascii="Times New Roman" w:hAnsi="Times New Roman"/>
                <w:sz w:val="20"/>
                <w:szCs w:val="20"/>
              </w:rPr>
              <w:t>.</w:t>
            </w:r>
          </w:p>
          <w:p w14:paraId="4E9718D7" w14:textId="4D2843FB" w:rsidR="00B854B7" w:rsidRPr="000A7B52" w:rsidRDefault="00B854B7"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Plata serviciilor se va efectua după semnarea procesului-verbal de recepție.</w:t>
            </w:r>
          </w:p>
          <w:p w14:paraId="0C1A3F5B" w14:textId="474B93D8" w:rsidR="0004223B" w:rsidRPr="000A7B52" w:rsidRDefault="0004223B" w:rsidP="0004223B">
            <w:pPr>
              <w:widowControl w:val="0"/>
              <w:spacing w:after="0" w:line="240" w:lineRule="auto"/>
              <w:jc w:val="both"/>
              <w:rPr>
                <w:rFonts w:ascii="Times New Roman" w:hAnsi="Times New Roman"/>
                <w:bCs/>
                <w:iCs/>
                <w:sz w:val="20"/>
                <w:szCs w:val="20"/>
                <w:lang w:val="ro-RO"/>
              </w:rPr>
            </w:pPr>
            <w:r w:rsidRPr="000A7B52">
              <w:rPr>
                <w:rFonts w:ascii="Times New Roman" w:hAnsi="Times New Roman"/>
                <w:bCs/>
                <w:iCs/>
                <w:sz w:val="20"/>
                <w:szCs w:val="20"/>
                <w:lang w:val="ro-RO"/>
              </w:rPr>
              <w:t>Plata corespunzătoare contractului se va face după fiecare revizie, prestatorul va întocmi facturi separate pe</w:t>
            </w:r>
            <w:r w:rsidR="004854F6" w:rsidRPr="000A7B52">
              <w:rPr>
                <w:rFonts w:ascii="Times New Roman" w:hAnsi="Times New Roman"/>
                <w:bCs/>
                <w:iCs/>
                <w:sz w:val="20"/>
                <w:szCs w:val="20"/>
                <w:lang w:val="ro-RO"/>
              </w:rPr>
              <w:t>ntru</w:t>
            </w:r>
            <w:r w:rsidRPr="000A7B52">
              <w:rPr>
                <w:rFonts w:ascii="Times New Roman" w:hAnsi="Times New Roman"/>
                <w:bCs/>
                <w:iCs/>
                <w:sz w:val="20"/>
                <w:szCs w:val="20"/>
                <w:lang w:val="ro-RO"/>
              </w:rPr>
              <w:t xml:space="preserve"> fiecare revizie. Orice factura va fi însoțită de raportul de </w:t>
            </w:r>
            <w:r w:rsidR="00032B18">
              <w:rPr>
                <w:rFonts w:ascii="Times New Roman" w:hAnsi="Times New Roman"/>
                <w:bCs/>
                <w:iCs/>
                <w:sz w:val="20"/>
                <w:szCs w:val="20"/>
                <w:lang w:val="ro-RO"/>
              </w:rPr>
              <w:t>service</w:t>
            </w:r>
            <w:r w:rsidR="004854F6" w:rsidRPr="000A7B52">
              <w:rPr>
                <w:rFonts w:ascii="Times New Roman" w:hAnsi="Times New Roman"/>
                <w:bCs/>
                <w:iCs/>
                <w:sz w:val="20"/>
                <w:szCs w:val="20"/>
                <w:lang w:val="ro-RO"/>
              </w:rPr>
              <w:t xml:space="preserve">, </w:t>
            </w:r>
            <w:r w:rsidR="00A77629">
              <w:rPr>
                <w:rFonts w:ascii="Times New Roman" w:hAnsi="Times New Roman"/>
                <w:bCs/>
                <w:iCs/>
                <w:sz w:val="20"/>
                <w:szCs w:val="20"/>
                <w:lang w:val="ro-RO"/>
              </w:rPr>
              <w:t>semnat</w:t>
            </w:r>
            <w:r w:rsidR="004854F6" w:rsidRPr="000A7B52">
              <w:rPr>
                <w:rFonts w:ascii="Times New Roman" w:hAnsi="Times New Roman"/>
                <w:bCs/>
                <w:iCs/>
                <w:sz w:val="20"/>
                <w:szCs w:val="20"/>
                <w:lang w:val="ro-RO"/>
              </w:rPr>
              <w:t xml:space="preserve"> de ambele părți și centralizatorul prestării, cu tarifele unitare ale serviciilor pentru fiecare aparat în parte</w:t>
            </w:r>
            <w:r w:rsidRPr="000A7B52">
              <w:rPr>
                <w:rFonts w:ascii="Times New Roman" w:hAnsi="Times New Roman"/>
                <w:bCs/>
                <w:iCs/>
                <w:sz w:val="20"/>
                <w:szCs w:val="20"/>
                <w:lang w:val="ro-RO"/>
              </w:rPr>
              <w:t>(...)</w:t>
            </w:r>
          </w:p>
          <w:p w14:paraId="6C387853" w14:textId="7349DDBD" w:rsidR="0004223B" w:rsidRPr="000A7B52" w:rsidRDefault="0004223B" w:rsidP="0004223B">
            <w:pPr>
              <w:widowControl w:val="0"/>
              <w:spacing w:after="0" w:line="240" w:lineRule="auto"/>
              <w:jc w:val="both"/>
              <w:rPr>
                <w:rFonts w:ascii="Times New Roman" w:hAnsi="Times New Roman"/>
                <w:sz w:val="20"/>
                <w:szCs w:val="20"/>
              </w:rPr>
            </w:pPr>
            <w:proofErr w:type="spellStart"/>
            <w:r w:rsidRPr="000A7B52">
              <w:rPr>
                <w:rFonts w:ascii="Times New Roman" w:hAnsi="Times New Roman"/>
                <w:sz w:val="20"/>
                <w:szCs w:val="20"/>
              </w:rPr>
              <w:t>Facturile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furnizate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fi </w:t>
            </w:r>
            <w:proofErr w:type="spellStart"/>
            <w:r w:rsidRPr="000A7B52">
              <w:rPr>
                <w:rFonts w:ascii="Times New Roman" w:hAnsi="Times New Roman"/>
                <w:sz w:val="20"/>
                <w:szCs w:val="20"/>
              </w:rPr>
              <w:t>emise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si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completate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conformitate</w:t>
            </w:r>
            <w:proofErr w:type="spellEnd"/>
            <w:r w:rsidRPr="000A7B52">
              <w:rPr>
                <w:rFonts w:ascii="Times New Roman" w:hAnsi="Times New Roman"/>
                <w:sz w:val="20"/>
                <w:szCs w:val="20"/>
              </w:rPr>
              <w:t xml:space="preserve"> cu </w:t>
            </w:r>
            <w:proofErr w:type="spellStart"/>
            <w:r w:rsidRPr="000A7B52">
              <w:rPr>
                <w:rFonts w:ascii="Times New Roman" w:hAnsi="Times New Roman"/>
                <w:sz w:val="20"/>
                <w:szCs w:val="20"/>
              </w:rPr>
              <w:t>legislatia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romana</w:t>
            </w:r>
            <w:proofErr w:type="spellEnd"/>
            <w:r w:rsidRPr="000A7B52">
              <w:rPr>
                <w:rFonts w:ascii="Times New Roman" w:hAnsi="Times New Roman"/>
                <w:sz w:val="20"/>
                <w:szCs w:val="20"/>
              </w:rPr>
              <w:t xml:space="preserve"> in </w:t>
            </w:r>
            <w:proofErr w:type="spellStart"/>
            <w:r w:rsidR="005E44A9" w:rsidRPr="000A7B52">
              <w:rPr>
                <w:rFonts w:ascii="Times New Roman" w:hAnsi="Times New Roman"/>
                <w:sz w:val="20"/>
                <w:szCs w:val="20"/>
              </w:rPr>
              <w:t>vigoare</w:t>
            </w:r>
            <w:proofErr w:type="spellEnd"/>
            <w:r w:rsidR="005E44A9" w:rsidRPr="000A7B52">
              <w:rPr>
                <w:rFonts w:ascii="Times New Roman" w:hAnsi="Times New Roman"/>
                <w:sz w:val="20"/>
                <w:szCs w:val="20"/>
              </w:rPr>
              <w:t>. (</w:t>
            </w:r>
            <w:r w:rsidR="0088347F" w:rsidRPr="000A7B52">
              <w:rPr>
                <w:rFonts w:ascii="Times New Roman" w:hAnsi="Times New Roman"/>
                <w:sz w:val="20"/>
                <w:szCs w:val="20"/>
              </w:rPr>
              <w:t>…)</w:t>
            </w:r>
          </w:p>
          <w:p w14:paraId="16204E54" w14:textId="6EA9EBB5" w:rsidR="004C1C72" w:rsidRPr="000A7B52" w:rsidRDefault="00B85F81"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Prețul contractului este nemodificabil pe toată perioada de derulare a serviciilor si include toate condițiile financiare si comerciale legate de obiectul contractului, inclusiv cheltuieli</w:t>
            </w:r>
            <w:r w:rsidR="004854F6" w:rsidRPr="000A7B52">
              <w:rPr>
                <w:rFonts w:ascii="Times New Roman" w:hAnsi="Times New Roman"/>
                <w:sz w:val="20"/>
                <w:szCs w:val="20"/>
                <w:lang w:val="ro-RO"/>
              </w:rPr>
              <w:t>le</w:t>
            </w:r>
            <w:r w:rsidRPr="000A7B52">
              <w:rPr>
                <w:rFonts w:ascii="Times New Roman" w:hAnsi="Times New Roman"/>
                <w:sz w:val="20"/>
                <w:szCs w:val="20"/>
                <w:lang w:val="ro-RO"/>
              </w:rPr>
              <w:t xml:space="preserve"> de </w:t>
            </w:r>
            <w:r w:rsidRPr="000A7B52">
              <w:rPr>
                <w:rFonts w:ascii="Times New Roman" w:hAnsi="Times New Roman"/>
                <w:sz w:val="20"/>
                <w:szCs w:val="20"/>
                <w:lang w:val="ro-RO"/>
              </w:rPr>
              <w:lastRenderedPageBreak/>
              <w:t>transport.</w:t>
            </w:r>
          </w:p>
        </w:tc>
        <w:tc>
          <w:tcPr>
            <w:tcW w:w="2263" w:type="pct"/>
            <w:shd w:val="clear" w:color="auto" w:fill="auto"/>
          </w:tcPr>
          <w:p w14:paraId="70699F64" w14:textId="77777777" w:rsidR="004C1C72" w:rsidRPr="000A7B52" w:rsidRDefault="004C1C72" w:rsidP="0095561B">
            <w:pPr>
              <w:spacing w:after="0" w:line="259" w:lineRule="auto"/>
              <w:jc w:val="both"/>
              <w:rPr>
                <w:rFonts w:ascii="Times New Roman" w:hAnsi="Times New Roman"/>
                <w:sz w:val="20"/>
                <w:szCs w:val="20"/>
                <w:lang w:val="ro-RO"/>
              </w:rPr>
            </w:pPr>
          </w:p>
        </w:tc>
      </w:tr>
    </w:tbl>
    <w:p w14:paraId="2A149C0F" w14:textId="77777777" w:rsidR="000A7B52" w:rsidRDefault="000A7B52"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3EE0FBB4" w14:textId="30F109E0" w:rsidR="00BE10B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Operator economic</w:t>
      </w:r>
    </w:p>
    <w:p w14:paraId="6D272190" w14:textId="77777777" w:rsidR="002350A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w:t>
      </w:r>
    </w:p>
    <w:p w14:paraId="1F65FC83" w14:textId="7E2BB0B6" w:rsidR="006168AB" w:rsidRPr="002350A7"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(semnatura autorizata si stampila)</w:t>
      </w:r>
    </w:p>
    <w:sectPr w:rsidR="006168AB" w:rsidRPr="002350A7" w:rsidSect="005B6F4B">
      <w:footerReference w:type="default" r:id="rId8"/>
      <w:pgSz w:w="16839" w:h="11907" w:orient="landscape" w:code="9"/>
      <w:pgMar w:top="810" w:right="1843" w:bottom="709"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E6B91" w14:textId="77777777" w:rsidR="00E93EAD" w:rsidRDefault="00E93EAD">
      <w:pPr>
        <w:spacing w:after="0" w:line="240" w:lineRule="auto"/>
      </w:pPr>
      <w:r>
        <w:separator/>
      </w:r>
    </w:p>
  </w:endnote>
  <w:endnote w:type="continuationSeparator" w:id="0">
    <w:p w14:paraId="1DA8381C" w14:textId="77777777" w:rsidR="00E93EAD" w:rsidRDefault="00E9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F159" w14:textId="5E6CADFE" w:rsidR="00F6167C" w:rsidRDefault="00F6167C">
    <w:pPr>
      <w:pStyle w:val="Footer"/>
      <w:jc w:val="right"/>
    </w:pPr>
    <w:r>
      <w:fldChar w:fldCharType="begin"/>
    </w:r>
    <w:r>
      <w:instrText xml:space="preserve"> PAGE   \* MERGEFORMAT </w:instrText>
    </w:r>
    <w:r>
      <w:fldChar w:fldCharType="separate"/>
    </w:r>
    <w:r w:rsidR="005E61F6">
      <w:rPr>
        <w:noProof/>
      </w:rPr>
      <w:t>5</w:t>
    </w:r>
    <w:r>
      <w:rPr>
        <w:noProof/>
      </w:rPr>
      <w:fldChar w:fldCharType="end"/>
    </w:r>
  </w:p>
  <w:p w14:paraId="3B04CA0F" w14:textId="77777777" w:rsidR="00F6167C" w:rsidRDefault="00F616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EE08" w14:textId="77777777" w:rsidR="00E93EAD" w:rsidRDefault="00E93EAD">
      <w:pPr>
        <w:spacing w:after="0" w:line="240" w:lineRule="auto"/>
      </w:pPr>
      <w:r>
        <w:separator/>
      </w:r>
    </w:p>
  </w:footnote>
  <w:footnote w:type="continuationSeparator" w:id="0">
    <w:p w14:paraId="7F3E233D" w14:textId="77777777" w:rsidR="00E93EAD" w:rsidRDefault="00E9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310418"/>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08D536B"/>
    <w:multiLevelType w:val="hybridMultilevel"/>
    <w:tmpl w:val="DBD2BB4E"/>
    <w:lvl w:ilvl="0" w:tplc="A5A2CD9C">
      <w:numFmt w:val="bullet"/>
      <w:lvlText w:val="-"/>
      <w:lvlJc w:val="left"/>
      <w:pPr>
        <w:ind w:left="360" w:hanging="360"/>
      </w:pPr>
      <w:rPr>
        <w:rFonts w:ascii="Calibri" w:eastAsia="Calibri" w:hAnsi="Calibri" w:cs="Calibr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3C379B8"/>
    <w:multiLevelType w:val="hybridMultilevel"/>
    <w:tmpl w:val="02B0742C"/>
    <w:lvl w:ilvl="0" w:tplc="790EB50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8281F50"/>
    <w:multiLevelType w:val="hybridMultilevel"/>
    <w:tmpl w:val="CAE8D6E8"/>
    <w:name w:val="WW8Num2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5E14C9"/>
    <w:multiLevelType w:val="hybridMultilevel"/>
    <w:tmpl w:val="AACAACE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5639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9A91666"/>
    <w:multiLevelType w:val="multilevel"/>
    <w:tmpl w:val="0A2A6272"/>
    <w:lvl w:ilvl="0">
      <w:start w:val="3"/>
      <w:numFmt w:val="decimal"/>
      <w:lvlText w:val="%1"/>
      <w:lvlJc w:val="left"/>
      <w:pPr>
        <w:ind w:left="480" w:hanging="480"/>
      </w:pPr>
      <w:rPr>
        <w:i/>
      </w:rPr>
    </w:lvl>
    <w:lvl w:ilvl="1">
      <w:start w:val="1"/>
      <w:numFmt w:val="decimal"/>
      <w:lvlText w:val="%1.%2"/>
      <w:lvlJc w:val="left"/>
      <w:pPr>
        <w:ind w:left="480" w:hanging="480"/>
      </w:pPr>
      <w:rPr>
        <w:i/>
      </w:rPr>
    </w:lvl>
    <w:lvl w:ilvl="2">
      <w:start w:val="2"/>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1C6D2819"/>
    <w:multiLevelType w:val="hybridMultilevel"/>
    <w:tmpl w:val="F9BAEBEE"/>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6D6275"/>
    <w:multiLevelType w:val="hybridMultilevel"/>
    <w:tmpl w:val="2DD83082"/>
    <w:name w:val="WW8Num42"/>
    <w:lvl w:ilvl="0" w:tplc="7CF8A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6D4098"/>
    <w:multiLevelType w:val="hybridMultilevel"/>
    <w:tmpl w:val="AE9057CC"/>
    <w:lvl w:ilvl="0" w:tplc="A5A2CD9C">
      <w:numFmt w:val="bullet"/>
      <w:lvlText w:val="-"/>
      <w:lvlJc w:val="left"/>
      <w:pPr>
        <w:ind w:left="720" w:hanging="360"/>
      </w:pPr>
      <w:rPr>
        <w:rFonts w:ascii="Calibri" w:eastAsia="Calibr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40399F"/>
    <w:multiLevelType w:val="hybridMultilevel"/>
    <w:tmpl w:val="7AEE9198"/>
    <w:lvl w:ilvl="0" w:tplc="A5A2CD9C">
      <w:numFmt w:val="bullet"/>
      <w:lvlText w:val="-"/>
      <w:lvlJc w:val="left"/>
      <w:pPr>
        <w:ind w:left="720" w:hanging="360"/>
      </w:pPr>
      <w:rPr>
        <w:rFonts w:ascii="Calibri" w:eastAsia="Calibri" w:hAnsi="Calibri" w:cs="Calibri"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9F60B9E"/>
    <w:multiLevelType w:val="hybridMultilevel"/>
    <w:tmpl w:val="81D67460"/>
    <w:lvl w:ilvl="0" w:tplc="383E0288">
      <w:start w:val="1"/>
      <w:numFmt w:val="lowerLetter"/>
      <w:lvlText w:val="%1."/>
      <w:lvlJc w:val="left"/>
      <w:pPr>
        <w:ind w:left="2985" w:hanging="360"/>
      </w:pPr>
    </w:lvl>
    <w:lvl w:ilvl="1" w:tplc="04180019">
      <w:start w:val="1"/>
      <w:numFmt w:val="lowerLetter"/>
      <w:lvlText w:val="%2."/>
      <w:lvlJc w:val="left"/>
      <w:pPr>
        <w:ind w:left="3705" w:hanging="360"/>
      </w:pPr>
    </w:lvl>
    <w:lvl w:ilvl="2" w:tplc="0418001B">
      <w:start w:val="1"/>
      <w:numFmt w:val="lowerRoman"/>
      <w:lvlText w:val="%3."/>
      <w:lvlJc w:val="right"/>
      <w:pPr>
        <w:ind w:left="4425" w:hanging="180"/>
      </w:pPr>
    </w:lvl>
    <w:lvl w:ilvl="3" w:tplc="0418000F">
      <w:start w:val="1"/>
      <w:numFmt w:val="decimal"/>
      <w:lvlText w:val="%4."/>
      <w:lvlJc w:val="left"/>
      <w:pPr>
        <w:ind w:left="5145" w:hanging="360"/>
      </w:pPr>
    </w:lvl>
    <w:lvl w:ilvl="4" w:tplc="04180019">
      <w:start w:val="1"/>
      <w:numFmt w:val="lowerLetter"/>
      <w:lvlText w:val="%5."/>
      <w:lvlJc w:val="left"/>
      <w:pPr>
        <w:ind w:left="5865" w:hanging="360"/>
      </w:pPr>
    </w:lvl>
    <w:lvl w:ilvl="5" w:tplc="0418001B">
      <w:start w:val="1"/>
      <w:numFmt w:val="lowerRoman"/>
      <w:lvlText w:val="%6."/>
      <w:lvlJc w:val="right"/>
      <w:pPr>
        <w:ind w:left="6585" w:hanging="180"/>
      </w:pPr>
    </w:lvl>
    <w:lvl w:ilvl="6" w:tplc="0418000F">
      <w:start w:val="1"/>
      <w:numFmt w:val="decimal"/>
      <w:lvlText w:val="%7."/>
      <w:lvlJc w:val="left"/>
      <w:pPr>
        <w:ind w:left="7305" w:hanging="360"/>
      </w:pPr>
    </w:lvl>
    <w:lvl w:ilvl="7" w:tplc="04180019">
      <w:start w:val="1"/>
      <w:numFmt w:val="lowerLetter"/>
      <w:lvlText w:val="%8."/>
      <w:lvlJc w:val="left"/>
      <w:pPr>
        <w:ind w:left="8025" w:hanging="360"/>
      </w:pPr>
    </w:lvl>
    <w:lvl w:ilvl="8" w:tplc="0418001B">
      <w:start w:val="1"/>
      <w:numFmt w:val="lowerRoman"/>
      <w:lvlText w:val="%9."/>
      <w:lvlJc w:val="right"/>
      <w:pPr>
        <w:ind w:left="8745" w:hanging="180"/>
      </w:pPr>
    </w:lvl>
  </w:abstractNum>
  <w:abstractNum w:abstractNumId="18" w15:restartNumberingAfterBreak="0">
    <w:nsid w:val="30B54D77"/>
    <w:multiLevelType w:val="hybridMultilevel"/>
    <w:tmpl w:val="03D211FA"/>
    <w:name w:val="WW8Num23"/>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5131F9"/>
    <w:multiLevelType w:val="hybridMultilevel"/>
    <w:tmpl w:val="D48A6814"/>
    <w:lvl w:ilvl="0" w:tplc="4A3EB4CA">
      <w:start w:val="1"/>
      <w:numFmt w:val="bullet"/>
      <w:lvlText w:val=""/>
      <w:lvlJc w:val="left"/>
      <w:pPr>
        <w:ind w:left="2345" w:hanging="360"/>
      </w:pPr>
      <w:rPr>
        <w:rFonts w:ascii="Wingdings" w:hAnsi="Wingdings"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37365CE8"/>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DB86FD8"/>
    <w:multiLevelType w:val="hybridMultilevel"/>
    <w:tmpl w:val="1A0EF350"/>
    <w:name w:val="WW8Num23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E6729D"/>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E782FC0"/>
    <w:multiLevelType w:val="hybridMultilevel"/>
    <w:tmpl w:val="475053D4"/>
    <w:lvl w:ilvl="0" w:tplc="39D29E5C">
      <w:numFmt w:val="bullet"/>
      <w:lvlText w:val="-"/>
      <w:lvlJc w:val="left"/>
      <w:pPr>
        <w:ind w:left="2160" w:hanging="360"/>
      </w:pPr>
      <w:rPr>
        <w:rFonts w:ascii="Arial Narrow" w:eastAsia="Calibri" w:hAnsi="Arial Narrow" w:cs="Arial" w:hint="default"/>
      </w:rPr>
    </w:lvl>
    <w:lvl w:ilvl="1" w:tplc="39D29E5C">
      <w:numFmt w:val="bullet"/>
      <w:lvlText w:val="-"/>
      <w:lvlJc w:val="left"/>
      <w:pPr>
        <w:ind w:left="2880" w:hanging="360"/>
      </w:pPr>
      <w:rPr>
        <w:rFonts w:ascii="Arial Narrow" w:eastAsia="Calibri" w:hAnsi="Arial Narrow" w:cs="Arial" w:hint="default"/>
      </w:rPr>
    </w:lvl>
    <w:lvl w:ilvl="2" w:tplc="39D29E5C">
      <w:numFmt w:val="bullet"/>
      <w:lvlText w:val="-"/>
      <w:lvlJc w:val="left"/>
      <w:pPr>
        <w:ind w:left="3600" w:hanging="360"/>
      </w:pPr>
      <w:rPr>
        <w:rFonts w:ascii="Arial Narrow" w:eastAsia="Calibri" w:hAnsi="Arial Narrow"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7443DB3"/>
    <w:multiLevelType w:val="hybridMultilevel"/>
    <w:tmpl w:val="65CEF118"/>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B0B44"/>
    <w:multiLevelType w:val="hybridMultilevel"/>
    <w:tmpl w:val="AADC53B8"/>
    <w:lvl w:ilvl="0" w:tplc="17C8C196">
      <w:start w:val="1"/>
      <w:numFmt w:val="decimal"/>
      <w:lvlText w:val="%1."/>
      <w:lvlJc w:val="left"/>
      <w:pPr>
        <w:ind w:left="927" w:hanging="360"/>
      </w:pPr>
      <w:rPr>
        <w:rFonts w:hint="default"/>
        <w:sz w:val="20"/>
        <w:szCs w:val="2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502847D5"/>
    <w:multiLevelType w:val="hybridMultilevel"/>
    <w:tmpl w:val="F1922932"/>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27811"/>
    <w:multiLevelType w:val="hybridMultilevel"/>
    <w:tmpl w:val="0B82B5BC"/>
    <w:lvl w:ilvl="0" w:tplc="581A4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63AA0"/>
    <w:multiLevelType w:val="hybridMultilevel"/>
    <w:tmpl w:val="AACAACE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63C502E"/>
    <w:multiLevelType w:val="hybridMultilevel"/>
    <w:tmpl w:val="D180DB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631DDB"/>
    <w:multiLevelType w:val="hybridMultilevel"/>
    <w:tmpl w:val="36C81BFC"/>
    <w:lvl w:ilvl="0" w:tplc="0418000D">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1" w15:restartNumberingAfterBreak="0">
    <w:nsid w:val="744541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48B40AC"/>
    <w:multiLevelType w:val="hybridMultilevel"/>
    <w:tmpl w:val="A3522066"/>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18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849BB"/>
    <w:multiLevelType w:val="hybridMultilevel"/>
    <w:tmpl w:val="BF82793E"/>
    <w:name w:val="WW8Num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32"/>
  </w:num>
  <w:num w:numId="5">
    <w:abstractNumId w:val="23"/>
  </w:num>
  <w:num w:numId="6">
    <w:abstractNumId w:val="27"/>
  </w:num>
  <w:num w:numId="7">
    <w:abstractNumId w:val="6"/>
  </w:num>
  <w:num w:numId="8">
    <w:abstractNumId w:val="19"/>
  </w:num>
  <w:num w:numId="9">
    <w:abstractNumId w:val="22"/>
  </w:num>
  <w:num w:numId="10">
    <w:abstractNumId w:val="16"/>
  </w:num>
  <w:num w:numId="11">
    <w:abstractNumId w:val="25"/>
  </w:num>
  <w:num w:numId="12">
    <w:abstractNumId w:val="13"/>
  </w:num>
  <w:num w:numId="13">
    <w:abstractNumId w:val="19"/>
  </w:num>
  <w:num w:numId="14">
    <w:abstractNumId w:val="1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4"/>
  </w:num>
  <w:num w:numId="18">
    <w:abstractNumId w:val="10"/>
  </w:num>
  <w:num w:numId="19">
    <w:abstractNumId w:val="26"/>
  </w:num>
  <w:num w:numId="20">
    <w:abstractNumId w:val="29"/>
  </w:num>
  <w:num w:numId="21">
    <w:abstractNumId w:val="15"/>
  </w:num>
  <w:num w:numId="22">
    <w:abstractNumId w:val="20"/>
  </w:num>
  <w:num w:numId="23">
    <w:abstractNumId w:val="31"/>
  </w:num>
  <w:num w:numId="24">
    <w:abstractNumId w:val="8"/>
  </w:num>
  <w:num w:numId="25">
    <w:abstractNumId w:val="11"/>
  </w:num>
  <w:num w:numId="2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26"/>
    <w:rsid w:val="000000E3"/>
    <w:rsid w:val="00000F08"/>
    <w:rsid w:val="00001B39"/>
    <w:rsid w:val="00002B82"/>
    <w:rsid w:val="00002C10"/>
    <w:rsid w:val="0000482A"/>
    <w:rsid w:val="00005AF7"/>
    <w:rsid w:val="00005F2D"/>
    <w:rsid w:val="00006A65"/>
    <w:rsid w:val="00006DAA"/>
    <w:rsid w:val="000074F2"/>
    <w:rsid w:val="00010B84"/>
    <w:rsid w:val="00010D86"/>
    <w:rsid w:val="0001158F"/>
    <w:rsid w:val="00013098"/>
    <w:rsid w:val="00016768"/>
    <w:rsid w:val="00016B94"/>
    <w:rsid w:val="00017756"/>
    <w:rsid w:val="00017E27"/>
    <w:rsid w:val="00020871"/>
    <w:rsid w:val="00020CB4"/>
    <w:rsid w:val="00020DAC"/>
    <w:rsid w:val="0002110E"/>
    <w:rsid w:val="0002137C"/>
    <w:rsid w:val="000222DD"/>
    <w:rsid w:val="000228F7"/>
    <w:rsid w:val="00022FA4"/>
    <w:rsid w:val="00024289"/>
    <w:rsid w:val="0002660E"/>
    <w:rsid w:val="00026C87"/>
    <w:rsid w:val="000273B8"/>
    <w:rsid w:val="00027683"/>
    <w:rsid w:val="00027DBF"/>
    <w:rsid w:val="000300BC"/>
    <w:rsid w:val="00031846"/>
    <w:rsid w:val="00031BB2"/>
    <w:rsid w:val="00032927"/>
    <w:rsid w:val="00032B18"/>
    <w:rsid w:val="00033304"/>
    <w:rsid w:val="0003452D"/>
    <w:rsid w:val="00034E90"/>
    <w:rsid w:val="00035BBF"/>
    <w:rsid w:val="00036EB7"/>
    <w:rsid w:val="00037B01"/>
    <w:rsid w:val="00040212"/>
    <w:rsid w:val="0004105B"/>
    <w:rsid w:val="0004223B"/>
    <w:rsid w:val="00043574"/>
    <w:rsid w:val="00043CAB"/>
    <w:rsid w:val="000471E7"/>
    <w:rsid w:val="000477C9"/>
    <w:rsid w:val="00053D82"/>
    <w:rsid w:val="00054661"/>
    <w:rsid w:val="000548A9"/>
    <w:rsid w:val="000556A0"/>
    <w:rsid w:val="00055ED6"/>
    <w:rsid w:val="00056365"/>
    <w:rsid w:val="000569C1"/>
    <w:rsid w:val="00056A87"/>
    <w:rsid w:val="0006025F"/>
    <w:rsid w:val="0006026C"/>
    <w:rsid w:val="00062656"/>
    <w:rsid w:val="00063950"/>
    <w:rsid w:val="0006412E"/>
    <w:rsid w:val="00070483"/>
    <w:rsid w:val="0007058A"/>
    <w:rsid w:val="0007280D"/>
    <w:rsid w:val="000737C6"/>
    <w:rsid w:val="0007381D"/>
    <w:rsid w:val="000766C5"/>
    <w:rsid w:val="00077400"/>
    <w:rsid w:val="00077801"/>
    <w:rsid w:val="0008044E"/>
    <w:rsid w:val="000812EC"/>
    <w:rsid w:val="00082356"/>
    <w:rsid w:val="00086409"/>
    <w:rsid w:val="0009028B"/>
    <w:rsid w:val="00091A57"/>
    <w:rsid w:val="00091FE3"/>
    <w:rsid w:val="0009217E"/>
    <w:rsid w:val="00092A36"/>
    <w:rsid w:val="000930CC"/>
    <w:rsid w:val="00093EF2"/>
    <w:rsid w:val="00095725"/>
    <w:rsid w:val="00096A8A"/>
    <w:rsid w:val="000A4599"/>
    <w:rsid w:val="000A6138"/>
    <w:rsid w:val="000A6AC9"/>
    <w:rsid w:val="000A7B52"/>
    <w:rsid w:val="000B0475"/>
    <w:rsid w:val="000B272B"/>
    <w:rsid w:val="000B35F0"/>
    <w:rsid w:val="000B408D"/>
    <w:rsid w:val="000B4119"/>
    <w:rsid w:val="000B42AD"/>
    <w:rsid w:val="000B4679"/>
    <w:rsid w:val="000B5FA2"/>
    <w:rsid w:val="000C074B"/>
    <w:rsid w:val="000C0D25"/>
    <w:rsid w:val="000C1EF8"/>
    <w:rsid w:val="000C49FA"/>
    <w:rsid w:val="000C57E7"/>
    <w:rsid w:val="000C69F8"/>
    <w:rsid w:val="000D33A8"/>
    <w:rsid w:val="000D3677"/>
    <w:rsid w:val="000D37A0"/>
    <w:rsid w:val="000D40D9"/>
    <w:rsid w:val="000D4BA1"/>
    <w:rsid w:val="000E0623"/>
    <w:rsid w:val="000E24BC"/>
    <w:rsid w:val="000E320C"/>
    <w:rsid w:val="000E440D"/>
    <w:rsid w:val="000E54EC"/>
    <w:rsid w:val="000E6657"/>
    <w:rsid w:val="000E689B"/>
    <w:rsid w:val="000E68DA"/>
    <w:rsid w:val="000E73D7"/>
    <w:rsid w:val="000F20F8"/>
    <w:rsid w:val="000F31A9"/>
    <w:rsid w:val="000F3857"/>
    <w:rsid w:val="00101B90"/>
    <w:rsid w:val="001052A3"/>
    <w:rsid w:val="00105D14"/>
    <w:rsid w:val="00106561"/>
    <w:rsid w:val="0010730A"/>
    <w:rsid w:val="001105FA"/>
    <w:rsid w:val="0011160F"/>
    <w:rsid w:val="00114487"/>
    <w:rsid w:val="00115157"/>
    <w:rsid w:val="00115184"/>
    <w:rsid w:val="00115713"/>
    <w:rsid w:val="0011602D"/>
    <w:rsid w:val="00116EC6"/>
    <w:rsid w:val="001178DC"/>
    <w:rsid w:val="00120737"/>
    <w:rsid w:val="00121DCC"/>
    <w:rsid w:val="0012313C"/>
    <w:rsid w:val="00123C69"/>
    <w:rsid w:val="00124D61"/>
    <w:rsid w:val="001255A3"/>
    <w:rsid w:val="00127C27"/>
    <w:rsid w:val="00130D63"/>
    <w:rsid w:val="00134BE6"/>
    <w:rsid w:val="001355FC"/>
    <w:rsid w:val="0014185A"/>
    <w:rsid w:val="00143AA5"/>
    <w:rsid w:val="001445D7"/>
    <w:rsid w:val="00146034"/>
    <w:rsid w:val="001467A8"/>
    <w:rsid w:val="001474ED"/>
    <w:rsid w:val="00152110"/>
    <w:rsid w:val="001526AF"/>
    <w:rsid w:val="001527B1"/>
    <w:rsid w:val="001529AB"/>
    <w:rsid w:val="0015471E"/>
    <w:rsid w:val="001554B4"/>
    <w:rsid w:val="00155FAF"/>
    <w:rsid w:val="00156C50"/>
    <w:rsid w:val="0015789D"/>
    <w:rsid w:val="00157BA2"/>
    <w:rsid w:val="0016005B"/>
    <w:rsid w:val="00160E00"/>
    <w:rsid w:val="001617A5"/>
    <w:rsid w:val="00161C8E"/>
    <w:rsid w:val="001648D2"/>
    <w:rsid w:val="00164E41"/>
    <w:rsid w:val="00166DBA"/>
    <w:rsid w:val="00171A2A"/>
    <w:rsid w:val="00171AAD"/>
    <w:rsid w:val="00172C1A"/>
    <w:rsid w:val="001751DC"/>
    <w:rsid w:val="00181182"/>
    <w:rsid w:val="00181D6B"/>
    <w:rsid w:val="001831F0"/>
    <w:rsid w:val="00184FB5"/>
    <w:rsid w:val="0018509C"/>
    <w:rsid w:val="001851BC"/>
    <w:rsid w:val="001922A4"/>
    <w:rsid w:val="00193025"/>
    <w:rsid w:val="00194C61"/>
    <w:rsid w:val="00195283"/>
    <w:rsid w:val="001969E6"/>
    <w:rsid w:val="001A0554"/>
    <w:rsid w:val="001A1080"/>
    <w:rsid w:val="001A28FF"/>
    <w:rsid w:val="001A432E"/>
    <w:rsid w:val="001A697B"/>
    <w:rsid w:val="001B0CD6"/>
    <w:rsid w:val="001B20DC"/>
    <w:rsid w:val="001B2192"/>
    <w:rsid w:val="001B3252"/>
    <w:rsid w:val="001B3886"/>
    <w:rsid w:val="001B3A09"/>
    <w:rsid w:val="001B3F87"/>
    <w:rsid w:val="001B4DBD"/>
    <w:rsid w:val="001B6272"/>
    <w:rsid w:val="001B6CF1"/>
    <w:rsid w:val="001B752C"/>
    <w:rsid w:val="001B7614"/>
    <w:rsid w:val="001B7D26"/>
    <w:rsid w:val="001C09AC"/>
    <w:rsid w:val="001C187E"/>
    <w:rsid w:val="001C1A5A"/>
    <w:rsid w:val="001C1BED"/>
    <w:rsid w:val="001C27CC"/>
    <w:rsid w:val="001C2E8A"/>
    <w:rsid w:val="001C2FB2"/>
    <w:rsid w:val="001C427B"/>
    <w:rsid w:val="001C4548"/>
    <w:rsid w:val="001C4752"/>
    <w:rsid w:val="001C54F1"/>
    <w:rsid w:val="001C55E5"/>
    <w:rsid w:val="001C5993"/>
    <w:rsid w:val="001C648C"/>
    <w:rsid w:val="001C766A"/>
    <w:rsid w:val="001C7945"/>
    <w:rsid w:val="001D1A20"/>
    <w:rsid w:val="001D48BC"/>
    <w:rsid w:val="001D69C4"/>
    <w:rsid w:val="001D7BFB"/>
    <w:rsid w:val="001E04DF"/>
    <w:rsid w:val="001E0E33"/>
    <w:rsid w:val="001E16A7"/>
    <w:rsid w:val="001E49E2"/>
    <w:rsid w:val="001E4E05"/>
    <w:rsid w:val="001E5230"/>
    <w:rsid w:val="001F0949"/>
    <w:rsid w:val="001F1441"/>
    <w:rsid w:val="001F2657"/>
    <w:rsid w:val="001F2A5C"/>
    <w:rsid w:val="00200630"/>
    <w:rsid w:val="00201D3D"/>
    <w:rsid w:val="00204163"/>
    <w:rsid w:val="00204676"/>
    <w:rsid w:val="00204DB0"/>
    <w:rsid w:val="00205042"/>
    <w:rsid w:val="00211572"/>
    <w:rsid w:val="002117A1"/>
    <w:rsid w:val="00213127"/>
    <w:rsid w:val="00215402"/>
    <w:rsid w:val="00215CC9"/>
    <w:rsid w:val="00215F61"/>
    <w:rsid w:val="00217074"/>
    <w:rsid w:val="002172E3"/>
    <w:rsid w:val="002208A9"/>
    <w:rsid w:val="00221780"/>
    <w:rsid w:val="002227B7"/>
    <w:rsid w:val="00222A94"/>
    <w:rsid w:val="00223559"/>
    <w:rsid w:val="002266F9"/>
    <w:rsid w:val="002313ED"/>
    <w:rsid w:val="00232242"/>
    <w:rsid w:val="00232CE2"/>
    <w:rsid w:val="002350A7"/>
    <w:rsid w:val="00237B7E"/>
    <w:rsid w:val="0024103E"/>
    <w:rsid w:val="00241332"/>
    <w:rsid w:val="002413FC"/>
    <w:rsid w:val="002432FB"/>
    <w:rsid w:val="00244671"/>
    <w:rsid w:val="00245550"/>
    <w:rsid w:val="00245F2B"/>
    <w:rsid w:val="00246147"/>
    <w:rsid w:val="002461B5"/>
    <w:rsid w:val="00246869"/>
    <w:rsid w:val="002468DE"/>
    <w:rsid w:val="00247212"/>
    <w:rsid w:val="00247706"/>
    <w:rsid w:val="002478C4"/>
    <w:rsid w:val="00250A63"/>
    <w:rsid w:val="00253415"/>
    <w:rsid w:val="00254975"/>
    <w:rsid w:val="002615F8"/>
    <w:rsid w:val="0026309A"/>
    <w:rsid w:val="00266752"/>
    <w:rsid w:val="002679F7"/>
    <w:rsid w:val="002704B4"/>
    <w:rsid w:val="0027072B"/>
    <w:rsid w:val="0027393A"/>
    <w:rsid w:val="002778FC"/>
    <w:rsid w:val="002800E1"/>
    <w:rsid w:val="002819C5"/>
    <w:rsid w:val="0028208F"/>
    <w:rsid w:val="0028390D"/>
    <w:rsid w:val="00283C4E"/>
    <w:rsid w:val="0028504A"/>
    <w:rsid w:val="00285E81"/>
    <w:rsid w:val="00286D15"/>
    <w:rsid w:val="002874B1"/>
    <w:rsid w:val="00290792"/>
    <w:rsid w:val="002908C7"/>
    <w:rsid w:val="00290B03"/>
    <w:rsid w:val="00291170"/>
    <w:rsid w:val="00292601"/>
    <w:rsid w:val="002950C5"/>
    <w:rsid w:val="00295232"/>
    <w:rsid w:val="00296F5A"/>
    <w:rsid w:val="002977BC"/>
    <w:rsid w:val="00297EBC"/>
    <w:rsid w:val="002A2029"/>
    <w:rsid w:val="002A35B6"/>
    <w:rsid w:val="002A6E09"/>
    <w:rsid w:val="002B1612"/>
    <w:rsid w:val="002B54FB"/>
    <w:rsid w:val="002B5642"/>
    <w:rsid w:val="002B6215"/>
    <w:rsid w:val="002B6A5F"/>
    <w:rsid w:val="002B74D0"/>
    <w:rsid w:val="002C27C6"/>
    <w:rsid w:val="002D1FD6"/>
    <w:rsid w:val="002D2E96"/>
    <w:rsid w:val="002D3503"/>
    <w:rsid w:val="002D48EA"/>
    <w:rsid w:val="002D4C62"/>
    <w:rsid w:val="002D596A"/>
    <w:rsid w:val="002D60C5"/>
    <w:rsid w:val="002D6BCE"/>
    <w:rsid w:val="002D7871"/>
    <w:rsid w:val="002E1E5F"/>
    <w:rsid w:val="002E27B0"/>
    <w:rsid w:val="002E3402"/>
    <w:rsid w:val="002F0E45"/>
    <w:rsid w:val="002F12BA"/>
    <w:rsid w:val="002F1546"/>
    <w:rsid w:val="002F394E"/>
    <w:rsid w:val="002F3C4A"/>
    <w:rsid w:val="002F3C77"/>
    <w:rsid w:val="002F6041"/>
    <w:rsid w:val="002F6B0B"/>
    <w:rsid w:val="002F6BB8"/>
    <w:rsid w:val="00300202"/>
    <w:rsid w:val="003003BB"/>
    <w:rsid w:val="00300862"/>
    <w:rsid w:val="00300A21"/>
    <w:rsid w:val="00302E22"/>
    <w:rsid w:val="00303291"/>
    <w:rsid w:val="00303943"/>
    <w:rsid w:val="00305C5F"/>
    <w:rsid w:val="00306070"/>
    <w:rsid w:val="00307331"/>
    <w:rsid w:val="00310667"/>
    <w:rsid w:val="0031129F"/>
    <w:rsid w:val="00311FD5"/>
    <w:rsid w:val="00312F5B"/>
    <w:rsid w:val="003130AB"/>
    <w:rsid w:val="00314266"/>
    <w:rsid w:val="0031445B"/>
    <w:rsid w:val="00316124"/>
    <w:rsid w:val="00316CCE"/>
    <w:rsid w:val="0031737B"/>
    <w:rsid w:val="00317F9B"/>
    <w:rsid w:val="00320266"/>
    <w:rsid w:val="0032027C"/>
    <w:rsid w:val="003204DA"/>
    <w:rsid w:val="00320A54"/>
    <w:rsid w:val="00322502"/>
    <w:rsid w:val="00322B9D"/>
    <w:rsid w:val="00323258"/>
    <w:rsid w:val="00323DAB"/>
    <w:rsid w:val="00326B9D"/>
    <w:rsid w:val="00326FFE"/>
    <w:rsid w:val="00330987"/>
    <w:rsid w:val="00331A38"/>
    <w:rsid w:val="003327DD"/>
    <w:rsid w:val="00332DA0"/>
    <w:rsid w:val="00334477"/>
    <w:rsid w:val="00334963"/>
    <w:rsid w:val="00334B8F"/>
    <w:rsid w:val="003356FB"/>
    <w:rsid w:val="00336090"/>
    <w:rsid w:val="003360B0"/>
    <w:rsid w:val="00337A9A"/>
    <w:rsid w:val="00337C95"/>
    <w:rsid w:val="0034050D"/>
    <w:rsid w:val="00343A3B"/>
    <w:rsid w:val="003442B9"/>
    <w:rsid w:val="00347283"/>
    <w:rsid w:val="00347302"/>
    <w:rsid w:val="00350658"/>
    <w:rsid w:val="003510E3"/>
    <w:rsid w:val="00354074"/>
    <w:rsid w:val="0035422D"/>
    <w:rsid w:val="00354DD8"/>
    <w:rsid w:val="00355637"/>
    <w:rsid w:val="00355B8B"/>
    <w:rsid w:val="00356D78"/>
    <w:rsid w:val="00357ADE"/>
    <w:rsid w:val="0036017F"/>
    <w:rsid w:val="00360A6A"/>
    <w:rsid w:val="00361818"/>
    <w:rsid w:val="003643B8"/>
    <w:rsid w:val="00367D77"/>
    <w:rsid w:val="00372BBF"/>
    <w:rsid w:val="003732BA"/>
    <w:rsid w:val="00374AE4"/>
    <w:rsid w:val="003816D5"/>
    <w:rsid w:val="00383245"/>
    <w:rsid w:val="003847B9"/>
    <w:rsid w:val="00384D70"/>
    <w:rsid w:val="0039031A"/>
    <w:rsid w:val="00390BCB"/>
    <w:rsid w:val="003930D4"/>
    <w:rsid w:val="00393E4D"/>
    <w:rsid w:val="003A00EB"/>
    <w:rsid w:val="003A25E4"/>
    <w:rsid w:val="003A359E"/>
    <w:rsid w:val="003A5B6A"/>
    <w:rsid w:val="003A607A"/>
    <w:rsid w:val="003A7BCF"/>
    <w:rsid w:val="003B2BCB"/>
    <w:rsid w:val="003B3DF3"/>
    <w:rsid w:val="003B7F06"/>
    <w:rsid w:val="003C0864"/>
    <w:rsid w:val="003C1643"/>
    <w:rsid w:val="003C1723"/>
    <w:rsid w:val="003C3374"/>
    <w:rsid w:val="003C43C7"/>
    <w:rsid w:val="003C6558"/>
    <w:rsid w:val="003C75C8"/>
    <w:rsid w:val="003C76F5"/>
    <w:rsid w:val="003D0D52"/>
    <w:rsid w:val="003D235A"/>
    <w:rsid w:val="003D3323"/>
    <w:rsid w:val="003D45D4"/>
    <w:rsid w:val="003D4AA2"/>
    <w:rsid w:val="003D4CB5"/>
    <w:rsid w:val="003D6A26"/>
    <w:rsid w:val="003E3A28"/>
    <w:rsid w:val="003E3D0D"/>
    <w:rsid w:val="003E4502"/>
    <w:rsid w:val="003E4A19"/>
    <w:rsid w:val="003E6C6C"/>
    <w:rsid w:val="003E6D65"/>
    <w:rsid w:val="003F1868"/>
    <w:rsid w:val="003F3D58"/>
    <w:rsid w:val="003F459B"/>
    <w:rsid w:val="003F538F"/>
    <w:rsid w:val="003F554F"/>
    <w:rsid w:val="00400FA4"/>
    <w:rsid w:val="00402322"/>
    <w:rsid w:val="00402755"/>
    <w:rsid w:val="00402DDD"/>
    <w:rsid w:val="00403199"/>
    <w:rsid w:val="0040327E"/>
    <w:rsid w:val="004033D4"/>
    <w:rsid w:val="00404F8A"/>
    <w:rsid w:val="004063FF"/>
    <w:rsid w:val="00406605"/>
    <w:rsid w:val="00407377"/>
    <w:rsid w:val="00412B0A"/>
    <w:rsid w:val="004144C2"/>
    <w:rsid w:val="004162FF"/>
    <w:rsid w:val="004175AB"/>
    <w:rsid w:val="00417E23"/>
    <w:rsid w:val="004200EB"/>
    <w:rsid w:val="00420613"/>
    <w:rsid w:val="00420D92"/>
    <w:rsid w:val="00422100"/>
    <w:rsid w:val="004238B1"/>
    <w:rsid w:val="0042429D"/>
    <w:rsid w:val="00426476"/>
    <w:rsid w:val="0042736C"/>
    <w:rsid w:val="00427BA8"/>
    <w:rsid w:val="00427C1D"/>
    <w:rsid w:val="00430888"/>
    <w:rsid w:val="004327F6"/>
    <w:rsid w:val="004342A2"/>
    <w:rsid w:val="00434758"/>
    <w:rsid w:val="00434DC0"/>
    <w:rsid w:val="00435569"/>
    <w:rsid w:val="0043777F"/>
    <w:rsid w:val="00437E8A"/>
    <w:rsid w:val="004413B7"/>
    <w:rsid w:val="0044381A"/>
    <w:rsid w:val="004447D4"/>
    <w:rsid w:val="0044655C"/>
    <w:rsid w:val="004466CA"/>
    <w:rsid w:val="00451399"/>
    <w:rsid w:val="00451C19"/>
    <w:rsid w:val="00454B57"/>
    <w:rsid w:val="00457FA9"/>
    <w:rsid w:val="00460602"/>
    <w:rsid w:val="0046232C"/>
    <w:rsid w:val="00462B84"/>
    <w:rsid w:val="00466657"/>
    <w:rsid w:val="0047012C"/>
    <w:rsid w:val="00470FAE"/>
    <w:rsid w:val="004742BF"/>
    <w:rsid w:val="004745F2"/>
    <w:rsid w:val="00474777"/>
    <w:rsid w:val="00474F22"/>
    <w:rsid w:val="00475429"/>
    <w:rsid w:val="004755C9"/>
    <w:rsid w:val="00475C20"/>
    <w:rsid w:val="00477D12"/>
    <w:rsid w:val="00484027"/>
    <w:rsid w:val="004844CC"/>
    <w:rsid w:val="004847F8"/>
    <w:rsid w:val="004854F6"/>
    <w:rsid w:val="0048601D"/>
    <w:rsid w:val="004872EC"/>
    <w:rsid w:val="00490C4D"/>
    <w:rsid w:val="0049156E"/>
    <w:rsid w:val="0049228C"/>
    <w:rsid w:val="004934E3"/>
    <w:rsid w:val="004945A0"/>
    <w:rsid w:val="004952E9"/>
    <w:rsid w:val="00495DD1"/>
    <w:rsid w:val="00497E8F"/>
    <w:rsid w:val="004A094A"/>
    <w:rsid w:val="004A0C23"/>
    <w:rsid w:val="004A1ABF"/>
    <w:rsid w:val="004A338C"/>
    <w:rsid w:val="004A3BF4"/>
    <w:rsid w:val="004A3E17"/>
    <w:rsid w:val="004A4B3A"/>
    <w:rsid w:val="004A4F65"/>
    <w:rsid w:val="004A74D7"/>
    <w:rsid w:val="004B02C9"/>
    <w:rsid w:val="004B1AED"/>
    <w:rsid w:val="004B2FB7"/>
    <w:rsid w:val="004B5BAC"/>
    <w:rsid w:val="004B5DCD"/>
    <w:rsid w:val="004C0B0A"/>
    <w:rsid w:val="004C14A9"/>
    <w:rsid w:val="004C1B9A"/>
    <w:rsid w:val="004C1C72"/>
    <w:rsid w:val="004C2BEB"/>
    <w:rsid w:val="004C413A"/>
    <w:rsid w:val="004C4394"/>
    <w:rsid w:val="004C4398"/>
    <w:rsid w:val="004C4891"/>
    <w:rsid w:val="004C4EDD"/>
    <w:rsid w:val="004C5521"/>
    <w:rsid w:val="004D0469"/>
    <w:rsid w:val="004D0CBC"/>
    <w:rsid w:val="004D1BCA"/>
    <w:rsid w:val="004D1D4E"/>
    <w:rsid w:val="004D3643"/>
    <w:rsid w:val="004D3F02"/>
    <w:rsid w:val="004D450E"/>
    <w:rsid w:val="004D4549"/>
    <w:rsid w:val="004D522D"/>
    <w:rsid w:val="004D532B"/>
    <w:rsid w:val="004E0042"/>
    <w:rsid w:val="004E09DE"/>
    <w:rsid w:val="004E0EF0"/>
    <w:rsid w:val="004E1174"/>
    <w:rsid w:val="004E2A4A"/>
    <w:rsid w:val="004E321B"/>
    <w:rsid w:val="004E3CD9"/>
    <w:rsid w:val="004E4F48"/>
    <w:rsid w:val="004E5188"/>
    <w:rsid w:val="004E5216"/>
    <w:rsid w:val="004E5A52"/>
    <w:rsid w:val="004E67CA"/>
    <w:rsid w:val="004E758B"/>
    <w:rsid w:val="004F0671"/>
    <w:rsid w:val="004F26E5"/>
    <w:rsid w:val="004F5665"/>
    <w:rsid w:val="004F5BA7"/>
    <w:rsid w:val="004F7F14"/>
    <w:rsid w:val="00500D21"/>
    <w:rsid w:val="00501640"/>
    <w:rsid w:val="00501DD6"/>
    <w:rsid w:val="00503082"/>
    <w:rsid w:val="00504F1D"/>
    <w:rsid w:val="005050FA"/>
    <w:rsid w:val="00510026"/>
    <w:rsid w:val="0051044E"/>
    <w:rsid w:val="0051297D"/>
    <w:rsid w:val="0051436D"/>
    <w:rsid w:val="00515309"/>
    <w:rsid w:val="00517197"/>
    <w:rsid w:val="00517E68"/>
    <w:rsid w:val="005207C0"/>
    <w:rsid w:val="005207C7"/>
    <w:rsid w:val="005209FB"/>
    <w:rsid w:val="005213D6"/>
    <w:rsid w:val="005226A4"/>
    <w:rsid w:val="00522E17"/>
    <w:rsid w:val="00524ABA"/>
    <w:rsid w:val="00524AF5"/>
    <w:rsid w:val="00525126"/>
    <w:rsid w:val="0052574C"/>
    <w:rsid w:val="00527C58"/>
    <w:rsid w:val="0053052B"/>
    <w:rsid w:val="0053122E"/>
    <w:rsid w:val="005316B0"/>
    <w:rsid w:val="00531A2F"/>
    <w:rsid w:val="00531BBF"/>
    <w:rsid w:val="005329E4"/>
    <w:rsid w:val="00532DB6"/>
    <w:rsid w:val="00533613"/>
    <w:rsid w:val="005336A7"/>
    <w:rsid w:val="00535193"/>
    <w:rsid w:val="00536367"/>
    <w:rsid w:val="00536A3E"/>
    <w:rsid w:val="0053792D"/>
    <w:rsid w:val="0054063D"/>
    <w:rsid w:val="005417C4"/>
    <w:rsid w:val="0054208C"/>
    <w:rsid w:val="005430C8"/>
    <w:rsid w:val="005444FB"/>
    <w:rsid w:val="00544C33"/>
    <w:rsid w:val="00546F94"/>
    <w:rsid w:val="00547900"/>
    <w:rsid w:val="00550508"/>
    <w:rsid w:val="00551B6F"/>
    <w:rsid w:val="00551EDD"/>
    <w:rsid w:val="0055223C"/>
    <w:rsid w:val="005530C2"/>
    <w:rsid w:val="00553991"/>
    <w:rsid w:val="00554293"/>
    <w:rsid w:val="00554FBF"/>
    <w:rsid w:val="00557550"/>
    <w:rsid w:val="00561D54"/>
    <w:rsid w:val="0056241F"/>
    <w:rsid w:val="005647A7"/>
    <w:rsid w:val="00564E27"/>
    <w:rsid w:val="00564ED8"/>
    <w:rsid w:val="00564FD6"/>
    <w:rsid w:val="00565ED6"/>
    <w:rsid w:val="005708FE"/>
    <w:rsid w:val="00572453"/>
    <w:rsid w:val="00572CBD"/>
    <w:rsid w:val="00574AF8"/>
    <w:rsid w:val="00574F69"/>
    <w:rsid w:val="00577F3C"/>
    <w:rsid w:val="00581990"/>
    <w:rsid w:val="00581F5E"/>
    <w:rsid w:val="00581F86"/>
    <w:rsid w:val="00583168"/>
    <w:rsid w:val="0058349E"/>
    <w:rsid w:val="00584B10"/>
    <w:rsid w:val="00584D24"/>
    <w:rsid w:val="00585129"/>
    <w:rsid w:val="00585B4C"/>
    <w:rsid w:val="00585CDF"/>
    <w:rsid w:val="00585D97"/>
    <w:rsid w:val="00586334"/>
    <w:rsid w:val="00587948"/>
    <w:rsid w:val="00587A81"/>
    <w:rsid w:val="005904E8"/>
    <w:rsid w:val="005906FE"/>
    <w:rsid w:val="00590D7B"/>
    <w:rsid w:val="00593517"/>
    <w:rsid w:val="0059504A"/>
    <w:rsid w:val="00595359"/>
    <w:rsid w:val="00596299"/>
    <w:rsid w:val="00597432"/>
    <w:rsid w:val="0059790F"/>
    <w:rsid w:val="005A2141"/>
    <w:rsid w:val="005A42B7"/>
    <w:rsid w:val="005A53F6"/>
    <w:rsid w:val="005B0E67"/>
    <w:rsid w:val="005B0F8A"/>
    <w:rsid w:val="005B15C4"/>
    <w:rsid w:val="005B2AA2"/>
    <w:rsid w:val="005B2BED"/>
    <w:rsid w:val="005B4BEC"/>
    <w:rsid w:val="005B5462"/>
    <w:rsid w:val="005B5FD8"/>
    <w:rsid w:val="005B63D2"/>
    <w:rsid w:val="005B6F4B"/>
    <w:rsid w:val="005C15BF"/>
    <w:rsid w:val="005C2362"/>
    <w:rsid w:val="005C4979"/>
    <w:rsid w:val="005C512A"/>
    <w:rsid w:val="005C6DFA"/>
    <w:rsid w:val="005C72C4"/>
    <w:rsid w:val="005D17FD"/>
    <w:rsid w:val="005D3547"/>
    <w:rsid w:val="005D749B"/>
    <w:rsid w:val="005E00DF"/>
    <w:rsid w:val="005E2AB2"/>
    <w:rsid w:val="005E2BBA"/>
    <w:rsid w:val="005E44A9"/>
    <w:rsid w:val="005E61F6"/>
    <w:rsid w:val="005E651B"/>
    <w:rsid w:val="005E6DCC"/>
    <w:rsid w:val="005E70BF"/>
    <w:rsid w:val="005F08B7"/>
    <w:rsid w:val="005F1007"/>
    <w:rsid w:val="005F2664"/>
    <w:rsid w:val="005F3220"/>
    <w:rsid w:val="005F333B"/>
    <w:rsid w:val="005F44D7"/>
    <w:rsid w:val="005F477E"/>
    <w:rsid w:val="005F49CC"/>
    <w:rsid w:val="005F4A6F"/>
    <w:rsid w:val="005F56D0"/>
    <w:rsid w:val="005F57CD"/>
    <w:rsid w:val="005F5B13"/>
    <w:rsid w:val="005F611C"/>
    <w:rsid w:val="005F675B"/>
    <w:rsid w:val="005F67FC"/>
    <w:rsid w:val="005F6838"/>
    <w:rsid w:val="005F767D"/>
    <w:rsid w:val="005F7704"/>
    <w:rsid w:val="005F7CB4"/>
    <w:rsid w:val="00600093"/>
    <w:rsid w:val="006009BC"/>
    <w:rsid w:val="00603536"/>
    <w:rsid w:val="00603C4A"/>
    <w:rsid w:val="006060BC"/>
    <w:rsid w:val="00606797"/>
    <w:rsid w:val="00607044"/>
    <w:rsid w:val="006101DB"/>
    <w:rsid w:val="00613D4F"/>
    <w:rsid w:val="00614AC1"/>
    <w:rsid w:val="00614CDF"/>
    <w:rsid w:val="00615F10"/>
    <w:rsid w:val="006168AB"/>
    <w:rsid w:val="00616E87"/>
    <w:rsid w:val="006175C8"/>
    <w:rsid w:val="00617900"/>
    <w:rsid w:val="00617B25"/>
    <w:rsid w:val="00620A17"/>
    <w:rsid w:val="00620B02"/>
    <w:rsid w:val="0062183D"/>
    <w:rsid w:val="00621957"/>
    <w:rsid w:val="006220C9"/>
    <w:rsid w:val="00623C15"/>
    <w:rsid w:val="0062448B"/>
    <w:rsid w:val="00625824"/>
    <w:rsid w:val="006272CA"/>
    <w:rsid w:val="00630D9D"/>
    <w:rsid w:val="00631A62"/>
    <w:rsid w:val="00632176"/>
    <w:rsid w:val="00632B34"/>
    <w:rsid w:val="00634928"/>
    <w:rsid w:val="00635D7C"/>
    <w:rsid w:val="00637939"/>
    <w:rsid w:val="0064078C"/>
    <w:rsid w:val="006408EA"/>
    <w:rsid w:val="006412E8"/>
    <w:rsid w:val="00641320"/>
    <w:rsid w:val="00641D4B"/>
    <w:rsid w:val="006439DA"/>
    <w:rsid w:val="00643D97"/>
    <w:rsid w:val="00644043"/>
    <w:rsid w:val="006447F9"/>
    <w:rsid w:val="006453AF"/>
    <w:rsid w:val="00645EC9"/>
    <w:rsid w:val="00650112"/>
    <w:rsid w:val="00651498"/>
    <w:rsid w:val="00651E01"/>
    <w:rsid w:val="00653119"/>
    <w:rsid w:val="00653A7F"/>
    <w:rsid w:val="00654B98"/>
    <w:rsid w:val="00654ED3"/>
    <w:rsid w:val="006571FE"/>
    <w:rsid w:val="00657609"/>
    <w:rsid w:val="00661461"/>
    <w:rsid w:val="006614A9"/>
    <w:rsid w:val="006615D8"/>
    <w:rsid w:val="00661E79"/>
    <w:rsid w:val="00665B5F"/>
    <w:rsid w:val="00665D5E"/>
    <w:rsid w:val="00667109"/>
    <w:rsid w:val="00671C54"/>
    <w:rsid w:val="00672A62"/>
    <w:rsid w:val="00673747"/>
    <w:rsid w:val="00675B3D"/>
    <w:rsid w:val="00675BF8"/>
    <w:rsid w:val="00675DC0"/>
    <w:rsid w:val="00676E86"/>
    <w:rsid w:val="00677B5E"/>
    <w:rsid w:val="0068148D"/>
    <w:rsid w:val="00685C73"/>
    <w:rsid w:val="00686886"/>
    <w:rsid w:val="00687BE7"/>
    <w:rsid w:val="00687ED2"/>
    <w:rsid w:val="00691B8C"/>
    <w:rsid w:val="006927E5"/>
    <w:rsid w:val="006928BF"/>
    <w:rsid w:val="00694B04"/>
    <w:rsid w:val="00694D7F"/>
    <w:rsid w:val="006964CC"/>
    <w:rsid w:val="006A022E"/>
    <w:rsid w:val="006A2D08"/>
    <w:rsid w:val="006A4517"/>
    <w:rsid w:val="006B1554"/>
    <w:rsid w:val="006B37CB"/>
    <w:rsid w:val="006B4207"/>
    <w:rsid w:val="006B4C2C"/>
    <w:rsid w:val="006B6310"/>
    <w:rsid w:val="006B7338"/>
    <w:rsid w:val="006B79A9"/>
    <w:rsid w:val="006C0A22"/>
    <w:rsid w:val="006C3C3C"/>
    <w:rsid w:val="006C7336"/>
    <w:rsid w:val="006D2165"/>
    <w:rsid w:val="006D4B56"/>
    <w:rsid w:val="006E09AE"/>
    <w:rsid w:val="006E1109"/>
    <w:rsid w:val="006E18C2"/>
    <w:rsid w:val="006E55F0"/>
    <w:rsid w:val="006E5890"/>
    <w:rsid w:val="006F1989"/>
    <w:rsid w:val="006F2035"/>
    <w:rsid w:val="006F45F6"/>
    <w:rsid w:val="006F64F9"/>
    <w:rsid w:val="006F7BB2"/>
    <w:rsid w:val="0070215B"/>
    <w:rsid w:val="007034B4"/>
    <w:rsid w:val="007049DE"/>
    <w:rsid w:val="00704C16"/>
    <w:rsid w:val="007051D2"/>
    <w:rsid w:val="007059B5"/>
    <w:rsid w:val="00710C7F"/>
    <w:rsid w:val="00712224"/>
    <w:rsid w:val="007131D6"/>
    <w:rsid w:val="0071385C"/>
    <w:rsid w:val="00714A5C"/>
    <w:rsid w:val="00715A54"/>
    <w:rsid w:val="00717AA0"/>
    <w:rsid w:val="007215A2"/>
    <w:rsid w:val="00722FC1"/>
    <w:rsid w:val="00724AFA"/>
    <w:rsid w:val="00724E21"/>
    <w:rsid w:val="00726BC9"/>
    <w:rsid w:val="007270D6"/>
    <w:rsid w:val="007308B7"/>
    <w:rsid w:val="00730A0E"/>
    <w:rsid w:val="00730F26"/>
    <w:rsid w:val="00731A6A"/>
    <w:rsid w:val="007326BB"/>
    <w:rsid w:val="007336E1"/>
    <w:rsid w:val="00736809"/>
    <w:rsid w:val="00737076"/>
    <w:rsid w:val="0073742F"/>
    <w:rsid w:val="00737852"/>
    <w:rsid w:val="00737BEF"/>
    <w:rsid w:val="00737D65"/>
    <w:rsid w:val="00737D7A"/>
    <w:rsid w:val="00737D7E"/>
    <w:rsid w:val="00741247"/>
    <w:rsid w:val="00741BFC"/>
    <w:rsid w:val="00742413"/>
    <w:rsid w:val="00742766"/>
    <w:rsid w:val="00743388"/>
    <w:rsid w:val="00743D3A"/>
    <w:rsid w:val="00743EF1"/>
    <w:rsid w:val="00747183"/>
    <w:rsid w:val="007549A6"/>
    <w:rsid w:val="00754F6C"/>
    <w:rsid w:val="0075631C"/>
    <w:rsid w:val="00760C26"/>
    <w:rsid w:val="00764409"/>
    <w:rsid w:val="0076485D"/>
    <w:rsid w:val="00764BD0"/>
    <w:rsid w:val="00764D08"/>
    <w:rsid w:val="00765347"/>
    <w:rsid w:val="00765D3B"/>
    <w:rsid w:val="00766F4D"/>
    <w:rsid w:val="00774240"/>
    <w:rsid w:val="00775DB7"/>
    <w:rsid w:val="00780302"/>
    <w:rsid w:val="00782DB8"/>
    <w:rsid w:val="00783129"/>
    <w:rsid w:val="00783223"/>
    <w:rsid w:val="0078460F"/>
    <w:rsid w:val="00785361"/>
    <w:rsid w:val="007875A8"/>
    <w:rsid w:val="007879C5"/>
    <w:rsid w:val="00787A3A"/>
    <w:rsid w:val="00790ADE"/>
    <w:rsid w:val="007926CD"/>
    <w:rsid w:val="0079287F"/>
    <w:rsid w:val="00793661"/>
    <w:rsid w:val="00795028"/>
    <w:rsid w:val="00796200"/>
    <w:rsid w:val="00797442"/>
    <w:rsid w:val="00797ADE"/>
    <w:rsid w:val="007A19D9"/>
    <w:rsid w:val="007A1F1C"/>
    <w:rsid w:val="007A1F5F"/>
    <w:rsid w:val="007A4DA1"/>
    <w:rsid w:val="007A669A"/>
    <w:rsid w:val="007A7D71"/>
    <w:rsid w:val="007B3D11"/>
    <w:rsid w:val="007B440D"/>
    <w:rsid w:val="007B4FD5"/>
    <w:rsid w:val="007B553E"/>
    <w:rsid w:val="007B6962"/>
    <w:rsid w:val="007B6D48"/>
    <w:rsid w:val="007C02AF"/>
    <w:rsid w:val="007C0DD5"/>
    <w:rsid w:val="007C3D33"/>
    <w:rsid w:val="007C3F5B"/>
    <w:rsid w:val="007C7657"/>
    <w:rsid w:val="007C7FE4"/>
    <w:rsid w:val="007D3BDE"/>
    <w:rsid w:val="007E0034"/>
    <w:rsid w:val="007E1997"/>
    <w:rsid w:val="007E237C"/>
    <w:rsid w:val="007E28C3"/>
    <w:rsid w:val="007E2B1B"/>
    <w:rsid w:val="007E5F37"/>
    <w:rsid w:val="007E6700"/>
    <w:rsid w:val="007E6DE5"/>
    <w:rsid w:val="007F1B51"/>
    <w:rsid w:val="007F40CC"/>
    <w:rsid w:val="007F4FAC"/>
    <w:rsid w:val="007F56E6"/>
    <w:rsid w:val="00800748"/>
    <w:rsid w:val="00800F1F"/>
    <w:rsid w:val="00803068"/>
    <w:rsid w:val="00803743"/>
    <w:rsid w:val="008071D5"/>
    <w:rsid w:val="00807EE7"/>
    <w:rsid w:val="00810341"/>
    <w:rsid w:val="00810EDE"/>
    <w:rsid w:val="00811154"/>
    <w:rsid w:val="00811DC2"/>
    <w:rsid w:val="00817C05"/>
    <w:rsid w:val="00820C8F"/>
    <w:rsid w:val="008219AD"/>
    <w:rsid w:val="008221A9"/>
    <w:rsid w:val="00822301"/>
    <w:rsid w:val="008241E6"/>
    <w:rsid w:val="008244F6"/>
    <w:rsid w:val="00824B27"/>
    <w:rsid w:val="00827830"/>
    <w:rsid w:val="00830607"/>
    <w:rsid w:val="00831790"/>
    <w:rsid w:val="008367C8"/>
    <w:rsid w:val="00836A13"/>
    <w:rsid w:val="008375AC"/>
    <w:rsid w:val="00840378"/>
    <w:rsid w:val="008412EB"/>
    <w:rsid w:val="00841841"/>
    <w:rsid w:val="00841AB0"/>
    <w:rsid w:val="00841BE8"/>
    <w:rsid w:val="00842107"/>
    <w:rsid w:val="00842230"/>
    <w:rsid w:val="008436B0"/>
    <w:rsid w:val="00843C39"/>
    <w:rsid w:val="00846CE7"/>
    <w:rsid w:val="00846E46"/>
    <w:rsid w:val="00847520"/>
    <w:rsid w:val="00850053"/>
    <w:rsid w:val="008520CB"/>
    <w:rsid w:val="00852726"/>
    <w:rsid w:val="00852D8D"/>
    <w:rsid w:val="00853299"/>
    <w:rsid w:val="0085386A"/>
    <w:rsid w:val="00853F6D"/>
    <w:rsid w:val="008542E3"/>
    <w:rsid w:val="00854E88"/>
    <w:rsid w:val="00855C55"/>
    <w:rsid w:val="008603B2"/>
    <w:rsid w:val="00860EE9"/>
    <w:rsid w:val="0086191C"/>
    <w:rsid w:val="008619FD"/>
    <w:rsid w:val="00862367"/>
    <w:rsid w:val="00862BBF"/>
    <w:rsid w:val="00866824"/>
    <w:rsid w:val="008675E2"/>
    <w:rsid w:val="0087040E"/>
    <w:rsid w:val="00870655"/>
    <w:rsid w:val="00871BF3"/>
    <w:rsid w:val="00873ECF"/>
    <w:rsid w:val="00875B28"/>
    <w:rsid w:val="008765B1"/>
    <w:rsid w:val="00877175"/>
    <w:rsid w:val="00880435"/>
    <w:rsid w:val="00881998"/>
    <w:rsid w:val="00882ADE"/>
    <w:rsid w:val="0088347F"/>
    <w:rsid w:val="00884319"/>
    <w:rsid w:val="00885795"/>
    <w:rsid w:val="00886EEA"/>
    <w:rsid w:val="008900F4"/>
    <w:rsid w:val="00892825"/>
    <w:rsid w:val="0089294D"/>
    <w:rsid w:val="0089304D"/>
    <w:rsid w:val="00893C7B"/>
    <w:rsid w:val="00893FC0"/>
    <w:rsid w:val="008942BD"/>
    <w:rsid w:val="00896D6A"/>
    <w:rsid w:val="008973FB"/>
    <w:rsid w:val="008A1E35"/>
    <w:rsid w:val="008A63CB"/>
    <w:rsid w:val="008B0A89"/>
    <w:rsid w:val="008B0D50"/>
    <w:rsid w:val="008B1105"/>
    <w:rsid w:val="008B3486"/>
    <w:rsid w:val="008B3982"/>
    <w:rsid w:val="008B5192"/>
    <w:rsid w:val="008B7C32"/>
    <w:rsid w:val="008C051D"/>
    <w:rsid w:val="008C06A1"/>
    <w:rsid w:val="008C200A"/>
    <w:rsid w:val="008C34F0"/>
    <w:rsid w:val="008C502F"/>
    <w:rsid w:val="008C5466"/>
    <w:rsid w:val="008D0FEF"/>
    <w:rsid w:val="008D1E37"/>
    <w:rsid w:val="008D31FC"/>
    <w:rsid w:val="008D3A30"/>
    <w:rsid w:val="008D3E38"/>
    <w:rsid w:val="008D478D"/>
    <w:rsid w:val="008D4991"/>
    <w:rsid w:val="008D4A93"/>
    <w:rsid w:val="008D52AB"/>
    <w:rsid w:val="008D5D5E"/>
    <w:rsid w:val="008D70A7"/>
    <w:rsid w:val="008D7752"/>
    <w:rsid w:val="008D7FC2"/>
    <w:rsid w:val="008E01B2"/>
    <w:rsid w:val="008E1E2C"/>
    <w:rsid w:val="008E2480"/>
    <w:rsid w:val="008E32BF"/>
    <w:rsid w:val="008E50CC"/>
    <w:rsid w:val="008E53F0"/>
    <w:rsid w:val="008E5EE3"/>
    <w:rsid w:val="008E6320"/>
    <w:rsid w:val="008F039E"/>
    <w:rsid w:val="008F0A43"/>
    <w:rsid w:val="008F35FA"/>
    <w:rsid w:val="008F3DBC"/>
    <w:rsid w:val="008F4344"/>
    <w:rsid w:val="008F4950"/>
    <w:rsid w:val="008F6868"/>
    <w:rsid w:val="00900F74"/>
    <w:rsid w:val="00901207"/>
    <w:rsid w:val="00901744"/>
    <w:rsid w:val="00902043"/>
    <w:rsid w:val="00905452"/>
    <w:rsid w:val="00905645"/>
    <w:rsid w:val="0090661B"/>
    <w:rsid w:val="00910F24"/>
    <w:rsid w:val="00912D2F"/>
    <w:rsid w:val="00912E44"/>
    <w:rsid w:val="009131F2"/>
    <w:rsid w:val="00920DBC"/>
    <w:rsid w:val="009259CB"/>
    <w:rsid w:val="009267B3"/>
    <w:rsid w:val="00927BCA"/>
    <w:rsid w:val="00927BF5"/>
    <w:rsid w:val="009308B8"/>
    <w:rsid w:val="00930E6C"/>
    <w:rsid w:val="009327C9"/>
    <w:rsid w:val="00933E23"/>
    <w:rsid w:val="0093778E"/>
    <w:rsid w:val="00940905"/>
    <w:rsid w:val="00941637"/>
    <w:rsid w:val="00942571"/>
    <w:rsid w:val="0094506C"/>
    <w:rsid w:val="00945BB4"/>
    <w:rsid w:val="00945C7B"/>
    <w:rsid w:val="00945F89"/>
    <w:rsid w:val="00946DF5"/>
    <w:rsid w:val="00951613"/>
    <w:rsid w:val="00954334"/>
    <w:rsid w:val="00954EFF"/>
    <w:rsid w:val="0095561B"/>
    <w:rsid w:val="00955B1E"/>
    <w:rsid w:val="00955F11"/>
    <w:rsid w:val="00962814"/>
    <w:rsid w:val="009636CE"/>
    <w:rsid w:val="00963CFE"/>
    <w:rsid w:val="0096493C"/>
    <w:rsid w:val="00967986"/>
    <w:rsid w:val="009704E9"/>
    <w:rsid w:val="00971E75"/>
    <w:rsid w:val="009742A0"/>
    <w:rsid w:val="00977BAF"/>
    <w:rsid w:val="009801C3"/>
    <w:rsid w:val="00981180"/>
    <w:rsid w:val="0098126E"/>
    <w:rsid w:val="009831D9"/>
    <w:rsid w:val="009835C0"/>
    <w:rsid w:val="00986127"/>
    <w:rsid w:val="0099140F"/>
    <w:rsid w:val="0099237D"/>
    <w:rsid w:val="00995F40"/>
    <w:rsid w:val="0099675A"/>
    <w:rsid w:val="00996854"/>
    <w:rsid w:val="00996F29"/>
    <w:rsid w:val="00997BF4"/>
    <w:rsid w:val="009A0017"/>
    <w:rsid w:val="009A0157"/>
    <w:rsid w:val="009A1DE6"/>
    <w:rsid w:val="009A22B8"/>
    <w:rsid w:val="009A22FD"/>
    <w:rsid w:val="009A36C7"/>
    <w:rsid w:val="009A4E32"/>
    <w:rsid w:val="009A7501"/>
    <w:rsid w:val="009B0503"/>
    <w:rsid w:val="009B1611"/>
    <w:rsid w:val="009B1B8F"/>
    <w:rsid w:val="009B2527"/>
    <w:rsid w:val="009B307E"/>
    <w:rsid w:val="009B47FE"/>
    <w:rsid w:val="009B7945"/>
    <w:rsid w:val="009C0B42"/>
    <w:rsid w:val="009C2526"/>
    <w:rsid w:val="009C3175"/>
    <w:rsid w:val="009C3512"/>
    <w:rsid w:val="009C7126"/>
    <w:rsid w:val="009C77AC"/>
    <w:rsid w:val="009D382B"/>
    <w:rsid w:val="009D5471"/>
    <w:rsid w:val="009D6FDB"/>
    <w:rsid w:val="009D753E"/>
    <w:rsid w:val="009E0328"/>
    <w:rsid w:val="009E055F"/>
    <w:rsid w:val="009E0646"/>
    <w:rsid w:val="009E1C1C"/>
    <w:rsid w:val="009E1CC2"/>
    <w:rsid w:val="009E23A6"/>
    <w:rsid w:val="009E2CFF"/>
    <w:rsid w:val="009E375F"/>
    <w:rsid w:val="009E3CC9"/>
    <w:rsid w:val="009E4CB3"/>
    <w:rsid w:val="009F0D77"/>
    <w:rsid w:val="009F16BB"/>
    <w:rsid w:val="009F21A3"/>
    <w:rsid w:val="009F3085"/>
    <w:rsid w:val="009F4FD7"/>
    <w:rsid w:val="009F543A"/>
    <w:rsid w:val="009F7E5A"/>
    <w:rsid w:val="009F7F7F"/>
    <w:rsid w:val="00A00D41"/>
    <w:rsid w:val="00A02BCB"/>
    <w:rsid w:val="00A03685"/>
    <w:rsid w:val="00A03D81"/>
    <w:rsid w:val="00A05E29"/>
    <w:rsid w:val="00A070FB"/>
    <w:rsid w:val="00A07455"/>
    <w:rsid w:val="00A13B64"/>
    <w:rsid w:val="00A14815"/>
    <w:rsid w:val="00A15AEA"/>
    <w:rsid w:val="00A17783"/>
    <w:rsid w:val="00A20E5E"/>
    <w:rsid w:val="00A2110E"/>
    <w:rsid w:val="00A2285E"/>
    <w:rsid w:val="00A22E6A"/>
    <w:rsid w:val="00A2539C"/>
    <w:rsid w:val="00A25F97"/>
    <w:rsid w:val="00A26F8C"/>
    <w:rsid w:val="00A34513"/>
    <w:rsid w:val="00A34FAE"/>
    <w:rsid w:val="00A35DEF"/>
    <w:rsid w:val="00A36658"/>
    <w:rsid w:val="00A3740E"/>
    <w:rsid w:val="00A37C26"/>
    <w:rsid w:val="00A41046"/>
    <w:rsid w:val="00A412BA"/>
    <w:rsid w:val="00A41C5C"/>
    <w:rsid w:val="00A44445"/>
    <w:rsid w:val="00A46E32"/>
    <w:rsid w:val="00A50C50"/>
    <w:rsid w:val="00A511A5"/>
    <w:rsid w:val="00A525B7"/>
    <w:rsid w:val="00A52F24"/>
    <w:rsid w:val="00A532BA"/>
    <w:rsid w:val="00A548A4"/>
    <w:rsid w:val="00A558AE"/>
    <w:rsid w:val="00A56531"/>
    <w:rsid w:val="00A60193"/>
    <w:rsid w:val="00A605CD"/>
    <w:rsid w:val="00A61261"/>
    <w:rsid w:val="00A61383"/>
    <w:rsid w:val="00A614A5"/>
    <w:rsid w:val="00A617CC"/>
    <w:rsid w:val="00A61C68"/>
    <w:rsid w:val="00A61FF9"/>
    <w:rsid w:val="00A630B6"/>
    <w:rsid w:val="00A64BBE"/>
    <w:rsid w:val="00A6600F"/>
    <w:rsid w:val="00A66757"/>
    <w:rsid w:val="00A6697A"/>
    <w:rsid w:val="00A672BF"/>
    <w:rsid w:val="00A7034A"/>
    <w:rsid w:val="00A708EB"/>
    <w:rsid w:val="00A71E4C"/>
    <w:rsid w:val="00A73BEC"/>
    <w:rsid w:val="00A73F3B"/>
    <w:rsid w:val="00A75F4B"/>
    <w:rsid w:val="00A76596"/>
    <w:rsid w:val="00A76F35"/>
    <w:rsid w:val="00A77629"/>
    <w:rsid w:val="00A77909"/>
    <w:rsid w:val="00A8184B"/>
    <w:rsid w:val="00A824E1"/>
    <w:rsid w:val="00A838EC"/>
    <w:rsid w:val="00A84C1A"/>
    <w:rsid w:val="00A860B4"/>
    <w:rsid w:val="00A8769F"/>
    <w:rsid w:val="00A879FF"/>
    <w:rsid w:val="00A87F3F"/>
    <w:rsid w:val="00A91F99"/>
    <w:rsid w:val="00A9248C"/>
    <w:rsid w:val="00A95D09"/>
    <w:rsid w:val="00A97C2D"/>
    <w:rsid w:val="00AA22E7"/>
    <w:rsid w:val="00AA4763"/>
    <w:rsid w:val="00AA4D52"/>
    <w:rsid w:val="00AA62B9"/>
    <w:rsid w:val="00AA63CE"/>
    <w:rsid w:val="00AA756D"/>
    <w:rsid w:val="00AA772E"/>
    <w:rsid w:val="00AB0C86"/>
    <w:rsid w:val="00AB1AAC"/>
    <w:rsid w:val="00AB28B8"/>
    <w:rsid w:val="00AB31F9"/>
    <w:rsid w:val="00AB3A68"/>
    <w:rsid w:val="00AB3FE3"/>
    <w:rsid w:val="00AB4598"/>
    <w:rsid w:val="00AB50C5"/>
    <w:rsid w:val="00AB5223"/>
    <w:rsid w:val="00AB6302"/>
    <w:rsid w:val="00AB657A"/>
    <w:rsid w:val="00AC21E1"/>
    <w:rsid w:val="00AC6AD4"/>
    <w:rsid w:val="00AD0280"/>
    <w:rsid w:val="00AD3BA9"/>
    <w:rsid w:val="00AD406C"/>
    <w:rsid w:val="00AD5A2D"/>
    <w:rsid w:val="00AD7EA4"/>
    <w:rsid w:val="00AE06EF"/>
    <w:rsid w:val="00AE0844"/>
    <w:rsid w:val="00AE2AE1"/>
    <w:rsid w:val="00AE2DAD"/>
    <w:rsid w:val="00AE336F"/>
    <w:rsid w:val="00AE4E06"/>
    <w:rsid w:val="00AE51F2"/>
    <w:rsid w:val="00AE56DE"/>
    <w:rsid w:val="00AE60C7"/>
    <w:rsid w:val="00AE6227"/>
    <w:rsid w:val="00AE6881"/>
    <w:rsid w:val="00AE79B2"/>
    <w:rsid w:val="00AF0262"/>
    <w:rsid w:val="00AF0996"/>
    <w:rsid w:val="00B01F49"/>
    <w:rsid w:val="00B043B0"/>
    <w:rsid w:val="00B04886"/>
    <w:rsid w:val="00B0610C"/>
    <w:rsid w:val="00B064B8"/>
    <w:rsid w:val="00B0744E"/>
    <w:rsid w:val="00B07C9A"/>
    <w:rsid w:val="00B10F28"/>
    <w:rsid w:val="00B12227"/>
    <w:rsid w:val="00B1307C"/>
    <w:rsid w:val="00B14AD7"/>
    <w:rsid w:val="00B157CA"/>
    <w:rsid w:val="00B15B57"/>
    <w:rsid w:val="00B15E92"/>
    <w:rsid w:val="00B1616F"/>
    <w:rsid w:val="00B17FBA"/>
    <w:rsid w:val="00B20A00"/>
    <w:rsid w:val="00B20E60"/>
    <w:rsid w:val="00B21F10"/>
    <w:rsid w:val="00B231E6"/>
    <w:rsid w:val="00B23529"/>
    <w:rsid w:val="00B25C33"/>
    <w:rsid w:val="00B26B43"/>
    <w:rsid w:val="00B2777B"/>
    <w:rsid w:val="00B27A6F"/>
    <w:rsid w:val="00B27FE4"/>
    <w:rsid w:val="00B343D8"/>
    <w:rsid w:val="00B344B8"/>
    <w:rsid w:val="00B35C04"/>
    <w:rsid w:val="00B372E0"/>
    <w:rsid w:val="00B40CAB"/>
    <w:rsid w:val="00B4447C"/>
    <w:rsid w:val="00B44807"/>
    <w:rsid w:val="00B45954"/>
    <w:rsid w:val="00B46DD6"/>
    <w:rsid w:val="00B4754C"/>
    <w:rsid w:val="00B47990"/>
    <w:rsid w:val="00B51FF9"/>
    <w:rsid w:val="00B5220B"/>
    <w:rsid w:val="00B523B3"/>
    <w:rsid w:val="00B5267B"/>
    <w:rsid w:val="00B534D0"/>
    <w:rsid w:val="00B550BF"/>
    <w:rsid w:val="00B55203"/>
    <w:rsid w:val="00B55666"/>
    <w:rsid w:val="00B5600E"/>
    <w:rsid w:val="00B57AFC"/>
    <w:rsid w:val="00B625F9"/>
    <w:rsid w:val="00B656EA"/>
    <w:rsid w:val="00B7040E"/>
    <w:rsid w:val="00B71352"/>
    <w:rsid w:val="00B716E5"/>
    <w:rsid w:val="00B7218D"/>
    <w:rsid w:val="00B73093"/>
    <w:rsid w:val="00B745E3"/>
    <w:rsid w:val="00B750B1"/>
    <w:rsid w:val="00B75BA9"/>
    <w:rsid w:val="00B76DF6"/>
    <w:rsid w:val="00B77479"/>
    <w:rsid w:val="00B80265"/>
    <w:rsid w:val="00B818B8"/>
    <w:rsid w:val="00B835E7"/>
    <w:rsid w:val="00B854B7"/>
    <w:rsid w:val="00B85C44"/>
    <w:rsid w:val="00B85F81"/>
    <w:rsid w:val="00B86589"/>
    <w:rsid w:val="00B866F9"/>
    <w:rsid w:val="00B8757D"/>
    <w:rsid w:val="00B91631"/>
    <w:rsid w:val="00B91DDB"/>
    <w:rsid w:val="00B92024"/>
    <w:rsid w:val="00B92332"/>
    <w:rsid w:val="00B92D8F"/>
    <w:rsid w:val="00B93A20"/>
    <w:rsid w:val="00B94995"/>
    <w:rsid w:val="00BA0E46"/>
    <w:rsid w:val="00BA0F14"/>
    <w:rsid w:val="00BA11E3"/>
    <w:rsid w:val="00BA14C1"/>
    <w:rsid w:val="00BA1A2D"/>
    <w:rsid w:val="00BA2BDC"/>
    <w:rsid w:val="00BA398E"/>
    <w:rsid w:val="00BA47D4"/>
    <w:rsid w:val="00BA6256"/>
    <w:rsid w:val="00BB04DB"/>
    <w:rsid w:val="00BB1215"/>
    <w:rsid w:val="00BB1649"/>
    <w:rsid w:val="00BB2A49"/>
    <w:rsid w:val="00BB3144"/>
    <w:rsid w:val="00BB3365"/>
    <w:rsid w:val="00BB3B82"/>
    <w:rsid w:val="00BB4822"/>
    <w:rsid w:val="00BB4E80"/>
    <w:rsid w:val="00BB4EF3"/>
    <w:rsid w:val="00BB638E"/>
    <w:rsid w:val="00BB7EC1"/>
    <w:rsid w:val="00BC05E3"/>
    <w:rsid w:val="00BC0771"/>
    <w:rsid w:val="00BC1432"/>
    <w:rsid w:val="00BC15F9"/>
    <w:rsid w:val="00BC16D5"/>
    <w:rsid w:val="00BC1A12"/>
    <w:rsid w:val="00BC25D8"/>
    <w:rsid w:val="00BC37D2"/>
    <w:rsid w:val="00BC4450"/>
    <w:rsid w:val="00BC4BB4"/>
    <w:rsid w:val="00BC5AEF"/>
    <w:rsid w:val="00BD0279"/>
    <w:rsid w:val="00BD0B08"/>
    <w:rsid w:val="00BD3106"/>
    <w:rsid w:val="00BD58C3"/>
    <w:rsid w:val="00BD61E3"/>
    <w:rsid w:val="00BD74CF"/>
    <w:rsid w:val="00BD752A"/>
    <w:rsid w:val="00BD7A87"/>
    <w:rsid w:val="00BE10B7"/>
    <w:rsid w:val="00BE1388"/>
    <w:rsid w:val="00BE2EB7"/>
    <w:rsid w:val="00BE3066"/>
    <w:rsid w:val="00BE3282"/>
    <w:rsid w:val="00BE4A3C"/>
    <w:rsid w:val="00BE5815"/>
    <w:rsid w:val="00BE610F"/>
    <w:rsid w:val="00BE64EA"/>
    <w:rsid w:val="00BE6D74"/>
    <w:rsid w:val="00BF1343"/>
    <w:rsid w:val="00BF2742"/>
    <w:rsid w:val="00BF2F81"/>
    <w:rsid w:val="00BF45FA"/>
    <w:rsid w:val="00BF494E"/>
    <w:rsid w:val="00BF4DB1"/>
    <w:rsid w:val="00BF54E6"/>
    <w:rsid w:val="00BF579B"/>
    <w:rsid w:val="00BF71A8"/>
    <w:rsid w:val="00C00836"/>
    <w:rsid w:val="00C01336"/>
    <w:rsid w:val="00C01584"/>
    <w:rsid w:val="00C02E5A"/>
    <w:rsid w:val="00C04745"/>
    <w:rsid w:val="00C0590C"/>
    <w:rsid w:val="00C05A02"/>
    <w:rsid w:val="00C077BD"/>
    <w:rsid w:val="00C10F8D"/>
    <w:rsid w:val="00C1147F"/>
    <w:rsid w:val="00C124AC"/>
    <w:rsid w:val="00C13FDE"/>
    <w:rsid w:val="00C21090"/>
    <w:rsid w:val="00C21813"/>
    <w:rsid w:val="00C22340"/>
    <w:rsid w:val="00C248C7"/>
    <w:rsid w:val="00C31140"/>
    <w:rsid w:val="00C314D2"/>
    <w:rsid w:val="00C31F20"/>
    <w:rsid w:val="00C320B4"/>
    <w:rsid w:val="00C329F2"/>
    <w:rsid w:val="00C334CD"/>
    <w:rsid w:val="00C34256"/>
    <w:rsid w:val="00C35000"/>
    <w:rsid w:val="00C3558F"/>
    <w:rsid w:val="00C36D5C"/>
    <w:rsid w:val="00C379BD"/>
    <w:rsid w:val="00C4013F"/>
    <w:rsid w:val="00C41EBA"/>
    <w:rsid w:val="00C425F8"/>
    <w:rsid w:val="00C43D4E"/>
    <w:rsid w:val="00C44303"/>
    <w:rsid w:val="00C44316"/>
    <w:rsid w:val="00C45040"/>
    <w:rsid w:val="00C47B15"/>
    <w:rsid w:val="00C47E3A"/>
    <w:rsid w:val="00C50C14"/>
    <w:rsid w:val="00C51517"/>
    <w:rsid w:val="00C54079"/>
    <w:rsid w:val="00C55D82"/>
    <w:rsid w:val="00C56166"/>
    <w:rsid w:val="00C57407"/>
    <w:rsid w:val="00C57B3D"/>
    <w:rsid w:val="00C61E43"/>
    <w:rsid w:val="00C63F56"/>
    <w:rsid w:val="00C64C1B"/>
    <w:rsid w:val="00C650B7"/>
    <w:rsid w:val="00C6725D"/>
    <w:rsid w:val="00C70557"/>
    <w:rsid w:val="00C70D3F"/>
    <w:rsid w:val="00C70F98"/>
    <w:rsid w:val="00C71EA4"/>
    <w:rsid w:val="00C72078"/>
    <w:rsid w:val="00C72AC1"/>
    <w:rsid w:val="00C72F2C"/>
    <w:rsid w:val="00C75700"/>
    <w:rsid w:val="00C76366"/>
    <w:rsid w:val="00C765AA"/>
    <w:rsid w:val="00C76FF3"/>
    <w:rsid w:val="00C8661E"/>
    <w:rsid w:val="00C87E39"/>
    <w:rsid w:val="00C90E57"/>
    <w:rsid w:val="00C91C13"/>
    <w:rsid w:val="00C93738"/>
    <w:rsid w:val="00C94A54"/>
    <w:rsid w:val="00C957ED"/>
    <w:rsid w:val="00C95C77"/>
    <w:rsid w:val="00C96D56"/>
    <w:rsid w:val="00CA03B1"/>
    <w:rsid w:val="00CA0E98"/>
    <w:rsid w:val="00CA16DD"/>
    <w:rsid w:val="00CA291C"/>
    <w:rsid w:val="00CA323C"/>
    <w:rsid w:val="00CA3A50"/>
    <w:rsid w:val="00CA5E27"/>
    <w:rsid w:val="00CA6670"/>
    <w:rsid w:val="00CB2477"/>
    <w:rsid w:val="00CB3255"/>
    <w:rsid w:val="00CB43C6"/>
    <w:rsid w:val="00CB6596"/>
    <w:rsid w:val="00CB6855"/>
    <w:rsid w:val="00CB7AD0"/>
    <w:rsid w:val="00CC0E0A"/>
    <w:rsid w:val="00CC3F5E"/>
    <w:rsid w:val="00CC413A"/>
    <w:rsid w:val="00CC7063"/>
    <w:rsid w:val="00CD1E96"/>
    <w:rsid w:val="00CD2C66"/>
    <w:rsid w:val="00CD34C1"/>
    <w:rsid w:val="00CD375E"/>
    <w:rsid w:val="00CD3B25"/>
    <w:rsid w:val="00CD66FC"/>
    <w:rsid w:val="00CE0C69"/>
    <w:rsid w:val="00CE1482"/>
    <w:rsid w:val="00CE19BC"/>
    <w:rsid w:val="00CE2A96"/>
    <w:rsid w:val="00CE322A"/>
    <w:rsid w:val="00CE3599"/>
    <w:rsid w:val="00CE5674"/>
    <w:rsid w:val="00CE5C4A"/>
    <w:rsid w:val="00CE705C"/>
    <w:rsid w:val="00CF0A54"/>
    <w:rsid w:val="00CF12BE"/>
    <w:rsid w:val="00CF2321"/>
    <w:rsid w:val="00CF290E"/>
    <w:rsid w:val="00CF3121"/>
    <w:rsid w:val="00CF3658"/>
    <w:rsid w:val="00CF5559"/>
    <w:rsid w:val="00CF7B5E"/>
    <w:rsid w:val="00D03914"/>
    <w:rsid w:val="00D06B9C"/>
    <w:rsid w:val="00D074C9"/>
    <w:rsid w:val="00D07DE1"/>
    <w:rsid w:val="00D115D0"/>
    <w:rsid w:val="00D12851"/>
    <w:rsid w:val="00D12B1F"/>
    <w:rsid w:val="00D13B4F"/>
    <w:rsid w:val="00D13C2B"/>
    <w:rsid w:val="00D14EAC"/>
    <w:rsid w:val="00D15285"/>
    <w:rsid w:val="00D15D9C"/>
    <w:rsid w:val="00D160C9"/>
    <w:rsid w:val="00D17B0E"/>
    <w:rsid w:val="00D20390"/>
    <w:rsid w:val="00D2098D"/>
    <w:rsid w:val="00D225B3"/>
    <w:rsid w:val="00D27786"/>
    <w:rsid w:val="00D3070B"/>
    <w:rsid w:val="00D32694"/>
    <w:rsid w:val="00D340FC"/>
    <w:rsid w:val="00D36631"/>
    <w:rsid w:val="00D36A06"/>
    <w:rsid w:val="00D36F4E"/>
    <w:rsid w:val="00D375B7"/>
    <w:rsid w:val="00D42BD2"/>
    <w:rsid w:val="00D42D60"/>
    <w:rsid w:val="00D46D42"/>
    <w:rsid w:val="00D473A8"/>
    <w:rsid w:val="00D47CE9"/>
    <w:rsid w:val="00D508F9"/>
    <w:rsid w:val="00D5161B"/>
    <w:rsid w:val="00D521E4"/>
    <w:rsid w:val="00D53260"/>
    <w:rsid w:val="00D55C0A"/>
    <w:rsid w:val="00D562AE"/>
    <w:rsid w:val="00D56F4F"/>
    <w:rsid w:val="00D61010"/>
    <w:rsid w:val="00D651C8"/>
    <w:rsid w:val="00D665C9"/>
    <w:rsid w:val="00D671E0"/>
    <w:rsid w:val="00D70E18"/>
    <w:rsid w:val="00D71690"/>
    <w:rsid w:val="00D727A7"/>
    <w:rsid w:val="00D739EC"/>
    <w:rsid w:val="00D749E5"/>
    <w:rsid w:val="00D754AC"/>
    <w:rsid w:val="00D75619"/>
    <w:rsid w:val="00D7627F"/>
    <w:rsid w:val="00D77AD3"/>
    <w:rsid w:val="00D80F21"/>
    <w:rsid w:val="00D8124F"/>
    <w:rsid w:val="00D81B20"/>
    <w:rsid w:val="00D81BC1"/>
    <w:rsid w:val="00D835BA"/>
    <w:rsid w:val="00D861C2"/>
    <w:rsid w:val="00D8684D"/>
    <w:rsid w:val="00D86E0C"/>
    <w:rsid w:val="00D874B1"/>
    <w:rsid w:val="00D8751D"/>
    <w:rsid w:val="00D875DC"/>
    <w:rsid w:val="00D910FE"/>
    <w:rsid w:val="00D91332"/>
    <w:rsid w:val="00D91855"/>
    <w:rsid w:val="00D954E3"/>
    <w:rsid w:val="00D956EB"/>
    <w:rsid w:val="00D95725"/>
    <w:rsid w:val="00DA2C32"/>
    <w:rsid w:val="00DA576E"/>
    <w:rsid w:val="00DA790F"/>
    <w:rsid w:val="00DA7D53"/>
    <w:rsid w:val="00DB0719"/>
    <w:rsid w:val="00DB1227"/>
    <w:rsid w:val="00DB150F"/>
    <w:rsid w:val="00DB1926"/>
    <w:rsid w:val="00DB41F5"/>
    <w:rsid w:val="00DB455F"/>
    <w:rsid w:val="00DB4656"/>
    <w:rsid w:val="00DB4A28"/>
    <w:rsid w:val="00DB4BED"/>
    <w:rsid w:val="00DB5D4C"/>
    <w:rsid w:val="00DB6A66"/>
    <w:rsid w:val="00DC0604"/>
    <w:rsid w:val="00DC08C5"/>
    <w:rsid w:val="00DC1A48"/>
    <w:rsid w:val="00DC39C0"/>
    <w:rsid w:val="00DC5BE5"/>
    <w:rsid w:val="00DC64D4"/>
    <w:rsid w:val="00DC6FFB"/>
    <w:rsid w:val="00DD06C5"/>
    <w:rsid w:val="00DD0F8E"/>
    <w:rsid w:val="00DD2287"/>
    <w:rsid w:val="00DD3FDF"/>
    <w:rsid w:val="00DD43AF"/>
    <w:rsid w:val="00DD5A80"/>
    <w:rsid w:val="00DD5CB3"/>
    <w:rsid w:val="00DE08CF"/>
    <w:rsid w:val="00DE2E22"/>
    <w:rsid w:val="00DE5C32"/>
    <w:rsid w:val="00DE67D0"/>
    <w:rsid w:val="00DE7302"/>
    <w:rsid w:val="00DF02ED"/>
    <w:rsid w:val="00DF1C86"/>
    <w:rsid w:val="00DF1FCF"/>
    <w:rsid w:val="00DF33AC"/>
    <w:rsid w:val="00DF3736"/>
    <w:rsid w:val="00DF5E31"/>
    <w:rsid w:val="00DF74B4"/>
    <w:rsid w:val="00DF76A3"/>
    <w:rsid w:val="00E01944"/>
    <w:rsid w:val="00E01D0E"/>
    <w:rsid w:val="00E02C61"/>
    <w:rsid w:val="00E02D04"/>
    <w:rsid w:val="00E02D31"/>
    <w:rsid w:val="00E03726"/>
    <w:rsid w:val="00E04300"/>
    <w:rsid w:val="00E065E4"/>
    <w:rsid w:val="00E066B8"/>
    <w:rsid w:val="00E07232"/>
    <w:rsid w:val="00E133A3"/>
    <w:rsid w:val="00E23A80"/>
    <w:rsid w:val="00E2669C"/>
    <w:rsid w:val="00E26980"/>
    <w:rsid w:val="00E27167"/>
    <w:rsid w:val="00E2744A"/>
    <w:rsid w:val="00E30A85"/>
    <w:rsid w:val="00E31C0C"/>
    <w:rsid w:val="00E32137"/>
    <w:rsid w:val="00E3245A"/>
    <w:rsid w:val="00E32E4A"/>
    <w:rsid w:val="00E354BB"/>
    <w:rsid w:val="00E40517"/>
    <w:rsid w:val="00E40CFC"/>
    <w:rsid w:val="00E4508F"/>
    <w:rsid w:val="00E452CB"/>
    <w:rsid w:val="00E5070B"/>
    <w:rsid w:val="00E5247B"/>
    <w:rsid w:val="00E528A3"/>
    <w:rsid w:val="00E52AB7"/>
    <w:rsid w:val="00E52D1A"/>
    <w:rsid w:val="00E5394E"/>
    <w:rsid w:val="00E56380"/>
    <w:rsid w:val="00E57814"/>
    <w:rsid w:val="00E6363F"/>
    <w:rsid w:val="00E66C00"/>
    <w:rsid w:val="00E674FF"/>
    <w:rsid w:val="00E70F18"/>
    <w:rsid w:val="00E7242D"/>
    <w:rsid w:val="00E7336F"/>
    <w:rsid w:val="00E739F4"/>
    <w:rsid w:val="00E7418B"/>
    <w:rsid w:val="00E74CED"/>
    <w:rsid w:val="00E75796"/>
    <w:rsid w:val="00E7610C"/>
    <w:rsid w:val="00E827D4"/>
    <w:rsid w:val="00E828BF"/>
    <w:rsid w:val="00E8433D"/>
    <w:rsid w:val="00E84DCE"/>
    <w:rsid w:val="00E85ABC"/>
    <w:rsid w:val="00E86E6B"/>
    <w:rsid w:val="00E87E97"/>
    <w:rsid w:val="00E90453"/>
    <w:rsid w:val="00E90B79"/>
    <w:rsid w:val="00E925C5"/>
    <w:rsid w:val="00E939E1"/>
    <w:rsid w:val="00E93EAD"/>
    <w:rsid w:val="00E94F66"/>
    <w:rsid w:val="00E96394"/>
    <w:rsid w:val="00E96F8D"/>
    <w:rsid w:val="00E97CCB"/>
    <w:rsid w:val="00EA1589"/>
    <w:rsid w:val="00EA1625"/>
    <w:rsid w:val="00EA2846"/>
    <w:rsid w:val="00EA4BE6"/>
    <w:rsid w:val="00EA4E21"/>
    <w:rsid w:val="00EA621B"/>
    <w:rsid w:val="00EA76B1"/>
    <w:rsid w:val="00EB0327"/>
    <w:rsid w:val="00EB274F"/>
    <w:rsid w:val="00EB3410"/>
    <w:rsid w:val="00EB3E75"/>
    <w:rsid w:val="00EB4013"/>
    <w:rsid w:val="00EB57EF"/>
    <w:rsid w:val="00EB5C69"/>
    <w:rsid w:val="00EB5F33"/>
    <w:rsid w:val="00EB66EF"/>
    <w:rsid w:val="00EB7C4D"/>
    <w:rsid w:val="00EC20B1"/>
    <w:rsid w:val="00EC42B0"/>
    <w:rsid w:val="00EC64C0"/>
    <w:rsid w:val="00EC6583"/>
    <w:rsid w:val="00EC6987"/>
    <w:rsid w:val="00EC69CC"/>
    <w:rsid w:val="00ED1469"/>
    <w:rsid w:val="00ED205A"/>
    <w:rsid w:val="00ED2E11"/>
    <w:rsid w:val="00ED35E5"/>
    <w:rsid w:val="00ED3D46"/>
    <w:rsid w:val="00ED3E87"/>
    <w:rsid w:val="00ED4F70"/>
    <w:rsid w:val="00ED557C"/>
    <w:rsid w:val="00ED653E"/>
    <w:rsid w:val="00ED6CB1"/>
    <w:rsid w:val="00EE2051"/>
    <w:rsid w:val="00EE250B"/>
    <w:rsid w:val="00EE26A0"/>
    <w:rsid w:val="00EE32A7"/>
    <w:rsid w:val="00EE34FC"/>
    <w:rsid w:val="00EE4864"/>
    <w:rsid w:val="00EE5400"/>
    <w:rsid w:val="00EE55F9"/>
    <w:rsid w:val="00EE57AB"/>
    <w:rsid w:val="00EE5A36"/>
    <w:rsid w:val="00EE626C"/>
    <w:rsid w:val="00EE682B"/>
    <w:rsid w:val="00EF1053"/>
    <w:rsid w:val="00EF296E"/>
    <w:rsid w:val="00EF44CB"/>
    <w:rsid w:val="00EF5B34"/>
    <w:rsid w:val="00F0122F"/>
    <w:rsid w:val="00F03981"/>
    <w:rsid w:val="00F0439A"/>
    <w:rsid w:val="00F07534"/>
    <w:rsid w:val="00F11706"/>
    <w:rsid w:val="00F21D62"/>
    <w:rsid w:val="00F23976"/>
    <w:rsid w:val="00F239D6"/>
    <w:rsid w:val="00F23D92"/>
    <w:rsid w:val="00F2500F"/>
    <w:rsid w:val="00F255CC"/>
    <w:rsid w:val="00F27622"/>
    <w:rsid w:val="00F310AE"/>
    <w:rsid w:val="00F31C07"/>
    <w:rsid w:val="00F32555"/>
    <w:rsid w:val="00F32B6A"/>
    <w:rsid w:val="00F33E8D"/>
    <w:rsid w:val="00F33FB4"/>
    <w:rsid w:val="00F34BBC"/>
    <w:rsid w:val="00F3676C"/>
    <w:rsid w:val="00F374C0"/>
    <w:rsid w:val="00F3771A"/>
    <w:rsid w:val="00F4112A"/>
    <w:rsid w:val="00F414D8"/>
    <w:rsid w:val="00F44C38"/>
    <w:rsid w:val="00F464CC"/>
    <w:rsid w:val="00F473D4"/>
    <w:rsid w:val="00F50600"/>
    <w:rsid w:val="00F50DA0"/>
    <w:rsid w:val="00F520B3"/>
    <w:rsid w:val="00F52B88"/>
    <w:rsid w:val="00F52DF9"/>
    <w:rsid w:val="00F534D2"/>
    <w:rsid w:val="00F53828"/>
    <w:rsid w:val="00F53D58"/>
    <w:rsid w:val="00F53EC7"/>
    <w:rsid w:val="00F54028"/>
    <w:rsid w:val="00F54439"/>
    <w:rsid w:val="00F55479"/>
    <w:rsid w:val="00F556B8"/>
    <w:rsid w:val="00F5601B"/>
    <w:rsid w:val="00F56BAA"/>
    <w:rsid w:val="00F610C2"/>
    <w:rsid w:val="00F6167C"/>
    <w:rsid w:val="00F61EA3"/>
    <w:rsid w:val="00F61F91"/>
    <w:rsid w:val="00F644D3"/>
    <w:rsid w:val="00F6599E"/>
    <w:rsid w:val="00F66AAE"/>
    <w:rsid w:val="00F7100C"/>
    <w:rsid w:val="00F7247E"/>
    <w:rsid w:val="00F72DF0"/>
    <w:rsid w:val="00F7366A"/>
    <w:rsid w:val="00F7368B"/>
    <w:rsid w:val="00F7479E"/>
    <w:rsid w:val="00F75661"/>
    <w:rsid w:val="00F75F7C"/>
    <w:rsid w:val="00F8084D"/>
    <w:rsid w:val="00F81584"/>
    <w:rsid w:val="00F83168"/>
    <w:rsid w:val="00F83BB3"/>
    <w:rsid w:val="00F84A88"/>
    <w:rsid w:val="00F84F31"/>
    <w:rsid w:val="00F91A53"/>
    <w:rsid w:val="00F91FE3"/>
    <w:rsid w:val="00F93E6C"/>
    <w:rsid w:val="00F93EDE"/>
    <w:rsid w:val="00F94108"/>
    <w:rsid w:val="00FA4DF4"/>
    <w:rsid w:val="00FA5258"/>
    <w:rsid w:val="00FA5D46"/>
    <w:rsid w:val="00FA5D9E"/>
    <w:rsid w:val="00FA6970"/>
    <w:rsid w:val="00FB02CC"/>
    <w:rsid w:val="00FB060B"/>
    <w:rsid w:val="00FB0F8B"/>
    <w:rsid w:val="00FB1C8F"/>
    <w:rsid w:val="00FB3113"/>
    <w:rsid w:val="00FB361A"/>
    <w:rsid w:val="00FB3698"/>
    <w:rsid w:val="00FB4181"/>
    <w:rsid w:val="00FB7351"/>
    <w:rsid w:val="00FC2980"/>
    <w:rsid w:val="00FC452C"/>
    <w:rsid w:val="00FC684E"/>
    <w:rsid w:val="00FD17ED"/>
    <w:rsid w:val="00FD1867"/>
    <w:rsid w:val="00FD2C32"/>
    <w:rsid w:val="00FD5353"/>
    <w:rsid w:val="00FD558A"/>
    <w:rsid w:val="00FD560A"/>
    <w:rsid w:val="00FE02F3"/>
    <w:rsid w:val="00FE056A"/>
    <w:rsid w:val="00FE065B"/>
    <w:rsid w:val="00FE0F63"/>
    <w:rsid w:val="00FE22D7"/>
    <w:rsid w:val="00FE2632"/>
    <w:rsid w:val="00FE4C21"/>
    <w:rsid w:val="00FE5ADF"/>
    <w:rsid w:val="00FE6FCF"/>
    <w:rsid w:val="00FF2242"/>
    <w:rsid w:val="00FF34E5"/>
    <w:rsid w:val="00FF47D7"/>
    <w:rsid w:val="00FF4F92"/>
    <w:rsid w:val="00FF5358"/>
    <w:rsid w:val="00FF67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774B"/>
  <w15:docId w15:val="{B039AE12-9CBC-415E-8FF4-78E4A25D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9E"/>
    <w:pPr>
      <w:spacing w:after="200" w:line="276" w:lineRule="auto"/>
    </w:pPr>
    <w:rPr>
      <w:sz w:val="22"/>
      <w:szCs w:val="22"/>
      <w:lang w:val="en-US"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95C77"/>
    <w:pPr>
      <w:keepNext/>
      <w:widowControl w:val="0"/>
      <w:numPr>
        <w:numId w:val="1"/>
      </w:numPr>
      <w:suppressAutoHyphens/>
      <w:spacing w:after="0" w:line="240" w:lineRule="auto"/>
      <w:jc w:val="center"/>
      <w:outlineLvl w:val="0"/>
    </w:pPr>
    <w:rPr>
      <w:rFonts w:ascii="Arial" w:eastAsia="Lucida Sans Unicode" w:hAnsi="Arial"/>
      <w:b/>
      <w:sz w:val="16"/>
      <w:szCs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C95C77"/>
    <w:pPr>
      <w:keepNext/>
      <w:spacing w:before="240" w:after="60"/>
      <w:outlineLvl w:val="1"/>
    </w:pPr>
    <w:rPr>
      <w:rFonts w:ascii="Arial" w:hAnsi="Arial" w:cs="Arial"/>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C95C77"/>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iPriority w:val="9"/>
    <w:qFormat/>
    <w:rsid w:val="00C95C7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665C9"/>
    <w:pPr>
      <w:keepNext/>
      <w:keepLines/>
      <w:spacing w:before="200" w:after="0"/>
      <w:ind w:left="1008" w:hanging="1008"/>
      <w:outlineLvl w:val="4"/>
    </w:pPr>
    <w:rPr>
      <w:rFonts w:ascii="Calibri Light" w:eastAsia="Times New Roman" w:hAnsi="Calibri Light"/>
      <w:color w:val="1F4D78"/>
      <w:lang w:val="ro-RO"/>
    </w:rPr>
  </w:style>
  <w:style w:type="paragraph" w:styleId="Heading6">
    <w:name w:val="heading 6"/>
    <w:basedOn w:val="Normal"/>
    <w:next w:val="Normal"/>
    <w:link w:val="Heading6Char"/>
    <w:uiPriority w:val="9"/>
    <w:semiHidden/>
    <w:unhideWhenUsed/>
    <w:qFormat/>
    <w:rsid w:val="00D665C9"/>
    <w:pPr>
      <w:keepNext/>
      <w:keepLines/>
      <w:spacing w:before="200" w:after="0"/>
      <w:ind w:left="1152" w:hanging="1152"/>
      <w:outlineLvl w:val="5"/>
    </w:pPr>
    <w:rPr>
      <w:rFonts w:ascii="Calibri Light" w:eastAsia="Times New Roman" w:hAnsi="Calibri Light"/>
      <w:i/>
      <w:iCs/>
      <w:color w:val="1F4D78"/>
      <w:lang w:val="ro-RO"/>
    </w:rPr>
  </w:style>
  <w:style w:type="paragraph" w:styleId="Heading7">
    <w:name w:val="heading 7"/>
    <w:aliases w:val="Heading 7 (do not use)"/>
    <w:basedOn w:val="Normal"/>
    <w:next w:val="Normal"/>
    <w:link w:val="Heading7Char"/>
    <w:uiPriority w:val="9"/>
    <w:semiHidden/>
    <w:unhideWhenUsed/>
    <w:qFormat/>
    <w:rsid w:val="00D665C9"/>
    <w:pPr>
      <w:keepNext/>
      <w:keepLines/>
      <w:spacing w:before="200" w:after="0"/>
      <w:ind w:left="1296" w:hanging="1296"/>
      <w:outlineLvl w:val="6"/>
    </w:pPr>
    <w:rPr>
      <w:rFonts w:ascii="Calibri Light" w:eastAsia="Times New Roman" w:hAnsi="Calibri Light"/>
      <w:i/>
      <w:iCs/>
      <w:color w:val="404040"/>
      <w:lang w:val="ro-RO"/>
    </w:rPr>
  </w:style>
  <w:style w:type="paragraph" w:styleId="Heading8">
    <w:name w:val="heading 8"/>
    <w:aliases w:val="Heading 8 (do not use)"/>
    <w:basedOn w:val="Normal"/>
    <w:next w:val="Normal"/>
    <w:link w:val="Heading8Char"/>
    <w:uiPriority w:val="9"/>
    <w:qFormat/>
    <w:rsid w:val="00C95C77"/>
    <w:pPr>
      <w:spacing w:before="240" w:after="60"/>
      <w:outlineLvl w:val="7"/>
    </w:pPr>
    <w:rPr>
      <w:rFonts w:ascii="Times New Roman" w:hAnsi="Times New Roman"/>
      <w:i/>
      <w:iCs/>
      <w:sz w:val="24"/>
      <w:szCs w:val="24"/>
    </w:rPr>
  </w:style>
  <w:style w:type="paragraph" w:styleId="Heading9">
    <w:name w:val="heading 9"/>
    <w:aliases w:val="Heading 9 (do not use)"/>
    <w:basedOn w:val="Normal"/>
    <w:next w:val="Normal"/>
    <w:link w:val="Heading9Char"/>
    <w:semiHidden/>
    <w:unhideWhenUsed/>
    <w:qFormat/>
    <w:rsid w:val="00D665C9"/>
    <w:pPr>
      <w:keepNext/>
      <w:keepLines/>
      <w:spacing w:before="200" w:after="0"/>
      <w:ind w:left="1584" w:hanging="1584"/>
      <w:outlineLvl w:val="8"/>
    </w:pPr>
    <w:rPr>
      <w:rFonts w:ascii="Calibri Light" w:eastAsia="Times New Roman"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77"/>
    <w:pPr>
      <w:tabs>
        <w:tab w:val="center" w:pos="4680"/>
        <w:tab w:val="right" w:pos="9360"/>
      </w:tabs>
    </w:pPr>
  </w:style>
  <w:style w:type="character" w:customStyle="1" w:styleId="HeaderChar">
    <w:name w:val="Header Char"/>
    <w:link w:val="Header"/>
    <w:uiPriority w:val="99"/>
    <w:rsid w:val="00C95C77"/>
    <w:rPr>
      <w:sz w:val="22"/>
      <w:szCs w:val="22"/>
    </w:rPr>
  </w:style>
  <w:style w:type="paragraph" w:styleId="Footer">
    <w:name w:val="footer"/>
    <w:basedOn w:val="Normal"/>
    <w:link w:val="FooterChar"/>
    <w:uiPriority w:val="99"/>
    <w:unhideWhenUsed/>
    <w:rsid w:val="00C95C77"/>
    <w:pPr>
      <w:tabs>
        <w:tab w:val="center" w:pos="4680"/>
        <w:tab w:val="right" w:pos="9360"/>
      </w:tabs>
    </w:pPr>
  </w:style>
  <w:style w:type="character" w:customStyle="1" w:styleId="FooterChar">
    <w:name w:val="Footer Char"/>
    <w:link w:val="Footer"/>
    <w:uiPriority w:val="99"/>
    <w:rsid w:val="00C95C77"/>
    <w:rPr>
      <w:sz w:val="22"/>
      <w:szCs w:val="22"/>
    </w:rPr>
  </w:style>
  <w:style w:type="table" w:styleId="TableGrid">
    <w:name w:val="Table Grid"/>
    <w:basedOn w:val="TableNormal"/>
    <w:uiPriority w:val="59"/>
    <w:rsid w:val="00C9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5C77"/>
    <w:rPr>
      <w:color w:val="0000FF"/>
      <w:u w:val="single"/>
    </w:rPr>
  </w:style>
  <w:style w:type="character" w:customStyle="1" w:styleId="apple-style-span">
    <w:name w:val="apple-style-span"/>
    <w:rsid w:val="00C95C77"/>
  </w:style>
  <w:style w:type="paragraph" w:customStyle="1" w:styleId="yiv1616449707msonormal">
    <w:name w:val="yiv1616449707msonormal"/>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5C77"/>
  </w:style>
  <w:style w:type="paragraph" w:customStyle="1" w:styleId="yiv1616449707msolistparagraph">
    <w:name w:val="yiv1616449707msolistparagraph"/>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C95C77"/>
    <w:rPr>
      <w:b/>
      <w:bCs/>
    </w:rPr>
  </w:style>
  <w:style w:type="paragraph" w:styleId="NormalWeb">
    <w:name w:val="Normal (Web)"/>
    <w:basedOn w:val="Normal"/>
    <w:rsid w:val="00C95C77"/>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C95C77"/>
    <w:rPr>
      <w:rFonts w:ascii="Tahoma" w:hAnsi="Tahoma" w:cs="Tahoma"/>
      <w:sz w:val="16"/>
      <w:szCs w:val="16"/>
    </w:rPr>
  </w:style>
  <w:style w:type="character" w:customStyle="1" w:styleId="yshortcuts2">
    <w:name w:val="yshortcuts2"/>
    <w:basedOn w:val="DefaultParagraphFont"/>
    <w:rsid w:val="00C95C77"/>
  </w:style>
  <w:style w:type="paragraph" w:styleId="Title">
    <w:name w:val="Title"/>
    <w:basedOn w:val="Normal"/>
    <w:qFormat/>
    <w:rsid w:val="00C95C77"/>
    <w:pPr>
      <w:spacing w:after="0" w:line="240" w:lineRule="auto"/>
      <w:jc w:val="center"/>
    </w:pPr>
    <w:rPr>
      <w:rFonts w:ascii="Times New Roman" w:eastAsia="Times New Roman" w:hAnsi="Times New Roman"/>
      <w:b/>
      <w:bCs/>
      <w:sz w:val="24"/>
      <w:szCs w:val="24"/>
      <w:lang w:val="ro-RO"/>
    </w:rPr>
  </w:style>
  <w:style w:type="paragraph" w:styleId="BodyTextIndent">
    <w:name w:val="Body Text Indent"/>
    <w:basedOn w:val="Normal"/>
    <w:rsid w:val="00C95C77"/>
    <w:pPr>
      <w:spacing w:after="0" w:line="240" w:lineRule="auto"/>
      <w:ind w:left="360"/>
      <w:jc w:val="both"/>
    </w:pPr>
    <w:rPr>
      <w:rFonts w:ascii="Times New Roman" w:eastAsia="Times New Roman" w:hAnsi="Times New Roman"/>
      <w:b/>
      <w:bCs/>
      <w:sz w:val="24"/>
      <w:szCs w:val="24"/>
      <w:lang w:val="ro-RO"/>
    </w:rPr>
  </w:style>
  <w:style w:type="paragraph" w:customStyle="1" w:styleId="TableContents">
    <w:name w:val="Table Contents"/>
    <w:basedOn w:val="Normal"/>
    <w:rsid w:val="00C95C77"/>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C95C77"/>
  </w:style>
  <w:style w:type="paragraph" w:customStyle="1" w:styleId="rasp">
    <w:name w:val="rasp"/>
    <w:basedOn w:val="Normal"/>
    <w:rsid w:val="00C95C77"/>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paragraph" w:styleId="ListParagraph">
    <w:name w:val="List Paragraph"/>
    <w:aliases w:val="Forth level"/>
    <w:basedOn w:val="Normal"/>
    <w:link w:val="ListParagraphChar"/>
    <w:uiPriority w:val="34"/>
    <w:qFormat/>
    <w:rsid w:val="00EE32A7"/>
    <w:pPr>
      <w:ind w:left="720"/>
      <w:contextualSpacing/>
    </w:pPr>
  </w:style>
  <w:style w:type="table" w:customStyle="1" w:styleId="TableGrid1">
    <w:name w:val="Table Grid1"/>
    <w:basedOn w:val="TableNormal"/>
    <w:next w:val="TableGrid"/>
    <w:uiPriority w:val="59"/>
    <w:rsid w:val="00E133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42210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22100"/>
    <w:rPr>
      <w:i/>
      <w:iCs/>
    </w:rPr>
  </w:style>
  <w:style w:type="paragraph" w:customStyle="1" w:styleId="DefaultText1">
    <w:name w:val="Default Text:1"/>
    <w:basedOn w:val="Normal"/>
    <w:rsid w:val="001648D2"/>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semiHidden/>
    <w:unhideWhenUsed/>
    <w:rsid w:val="001E0E33"/>
    <w:pPr>
      <w:spacing w:after="120"/>
    </w:pPr>
  </w:style>
  <w:style w:type="character" w:customStyle="1" w:styleId="BodyTextChar">
    <w:name w:val="Body Text Char"/>
    <w:link w:val="BodyText"/>
    <w:uiPriority w:val="99"/>
    <w:semiHidden/>
    <w:rsid w:val="001E0E33"/>
    <w:rPr>
      <w:sz w:val="22"/>
      <w:szCs w:val="22"/>
    </w:rPr>
  </w:style>
  <w:style w:type="paragraph" w:customStyle="1" w:styleId="Default">
    <w:name w:val="Default"/>
    <w:rsid w:val="001E0E33"/>
    <w:pPr>
      <w:autoSpaceDE w:val="0"/>
      <w:autoSpaceDN w:val="0"/>
      <w:adjustRightInd w:val="0"/>
    </w:pPr>
    <w:rPr>
      <w:rFonts w:ascii="Trebuchet MS" w:hAnsi="Trebuchet MS" w:cs="Trebuchet MS"/>
      <w:color w:val="000000"/>
      <w:sz w:val="24"/>
      <w:szCs w:val="24"/>
      <w:lang w:val="en-US" w:eastAsia="en-US"/>
    </w:rPr>
  </w:style>
  <w:style w:type="character" w:customStyle="1" w:styleId="ListParagraphChar">
    <w:name w:val="List Paragraph Char"/>
    <w:aliases w:val="Forth level Char"/>
    <w:link w:val="ListParagraph"/>
    <w:uiPriority w:val="34"/>
    <w:locked/>
    <w:rsid w:val="00741BFC"/>
    <w:rPr>
      <w:sz w:val="22"/>
      <w:szCs w:val="22"/>
    </w:rPr>
  </w:style>
  <w:style w:type="paragraph" w:styleId="FootnoteText">
    <w:name w:val="footnote text"/>
    <w:basedOn w:val="Normal"/>
    <w:link w:val="FootnoteTextChar"/>
    <w:semiHidden/>
    <w:rsid w:val="000B5FA2"/>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0B5FA2"/>
    <w:rPr>
      <w:rFonts w:ascii="Times New Roman" w:eastAsia="Times New Roman" w:hAnsi="Times New Roman"/>
    </w:rPr>
  </w:style>
  <w:style w:type="character" w:styleId="FootnoteReference">
    <w:name w:val="footnote reference"/>
    <w:rsid w:val="000B5FA2"/>
    <w:rPr>
      <w:vertAlign w:val="superscript"/>
    </w:rPr>
  </w:style>
  <w:style w:type="character" w:customStyle="1" w:styleId="Heading5Char">
    <w:name w:val="Heading 5 Char"/>
    <w:link w:val="Heading5"/>
    <w:uiPriority w:val="9"/>
    <w:semiHidden/>
    <w:rsid w:val="00D665C9"/>
    <w:rPr>
      <w:rFonts w:ascii="Calibri Light" w:eastAsia="Times New Roman" w:hAnsi="Calibri Light"/>
      <w:color w:val="1F4D78"/>
      <w:sz w:val="22"/>
      <w:szCs w:val="22"/>
      <w:lang w:val="ro-RO"/>
    </w:rPr>
  </w:style>
  <w:style w:type="character" w:customStyle="1" w:styleId="Heading6Char">
    <w:name w:val="Heading 6 Char"/>
    <w:link w:val="Heading6"/>
    <w:uiPriority w:val="9"/>
    <w:semiHidden/>
    <w:rsid w:val="00D665C9"/>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semiHidden/>
    <w:rsid w:val="00D665C9"/>
    <w:rPr>
      <w:rFonts w:ascii="Calibri Light" w:eastAsia="Times New Roman" w:hAnsi="Calibri Light"/>
      <w:i/>
      <w:iCs/>
      <w:color w:val="404040"/>
      <w:sz w:val="22"/>
      <w:szCs w:val="22"/>
      <w:lang w:val="ro-RO"/>
    </w:rPr>
  </w:style>
  <w:style w:type="character" w:customStyle="1" w:styleId="Heading9Char">
    <w:name w:val="Heading 9 Char"/>
    <w:aliases w:val="Heading 9 (do not use) Char"/>
    <w:link w:val="Heading9"/>
    <w:semiHidden/>
    <w:rsid w:val="00D665C9"/>
    <w:rPr>
      <w:rFonts w:ascii="Calibri Light" w:eastAsia="Times New Roman" w:hAnsi="Calibri Light"/>
      <w:i/>
      <w:iCs/>
      <w:color w:val="404040"/>
      <w:lang w:val="ro-RO"/>
    </w:rPr>
  </w:style>
  <w:style w:type="character" w:customStyle="1" w:styleId="BalloonTextChar">
    <w:name w:val="Balloon Text Char"/>
    <w:link w:val="BalloonText"/>
    <w:uiPriority w:val="99"/>
    <w:semiHidden/>
    <w:rsid w:val="00D665C9"/>
    <w:rPr>
      <w:rFonts w:ascii="Tahoma" w:hAnsi="Tahoma" w:cs="Tahoma"/>
      <w:sz w:val="16"/>
      <w:szCs w:val="16"/>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D665C9"/>
    <w:rPr>
      <w:rFonts w:ascii="Arial" w:eastAsia="Lucida Sans Unicode" w:hAnsi="Arial"/>
      <w:b/>
      <w:sz w:val="16"/>
      <w:szCs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D665C9"/>
    <w:rPr>
      <w:rFonts w:ascii="Arial" w:hAnsi="Arial" w:cs="Arial"/>
      <w:b/>
      <w:bCs/>
      <w:i/>
      <w:iCs/>
      <w:sz w:val="28"/>
      <w:szCs w:val="28"/>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D665C9"/>
    <w:rPr>
      <w:rFonts w:ascii="Arial" w:hAnsi="Arial" w:cs="Arial"/>
      <w:b/>
      <w:bCs/>
      <w:sz w:val="26"/>
      <w:szCs w:val="26"/>
    </w:rPr>
  </w:style>
  <w:style w:type="character" w:customStyle="1" w:styleId="Heading4Char">
    <w:name w:val="Heading 4 Char"/>
    <w:aliases w:val="H4 Char"/>
    <w:link w:val="Heading4"/>
    <w:uiPriority w:val="9"/>
    <w:rsid w:val="00D665C9"/>
    <w:rPr>
      <w:rFonts w:ascii="Times New Roman" w:hAnsi="Times New Roman"/>
      <w:b/>
      <w:bCs/>
      <w:sz w:val="28"/>
      <w:szCs w:val="28"/>
    </w:rPr>
  </w:style>
  <w:style w:type="character" w:customStyle="1" w:styleId="Heading8Char">
    <w:name w:val="Heading 8 Char"/>
    <w:aliases w:val="Heading 8 (do not use) Char"/>
    <w:link w:val="Heading8"/>
    <w:uiPriority w:val="9"/>
    <w:rsid w:val="00D665C9"/>
    <w:rPr>
      <w:rFonts w:ascii="Times New Roman" w:hAnsi="Times New Roman"/>
      <w:i/>
      <w:iCs/>
      <w:sz w:val="24"/>
      <w:szCs w:val="24"/>
    </w:rPr>
  </w:style>
  <w:style w:type="character" w:styleId="CommentReference">
    <w:name w:val="annotation reference"/>
    <w:uiPriority w:val="99"/>
    <w:semiHidden/>
    <w:unhideWhenUsed/>
    <w:rsid w:val="00D665C9"/>
    <w:rPr>
      <w:sz w:val="16"/>
      <w:szCs w:val="16"/>
    </w:rPr>
  </w:style>
  <w:style w:type="paragraph" w:styleId="CommentText">
    <w:name w:val="annotation text"/>
    <w:basedOn w:val="Normal"/>
    <w:link w:val="CommentTextChar"/>
    <w:uiPriority w:val="99"/>
    <w:unhideWhenUsed/>
    <w:rsid w:val="00D665C9"/>
    <w:pPr>
      <w:spacing w:line="240" w:lineRule="auto"/>
    </w:pPr>
    <w:rPr>
      <w:sz w:val="20"/>
      <w:szCs w:val="20"/>
    </w:rPr>
  </w:style>
  <w:style w:type="character" w:customStyle="1" w:styleId="CommentTextChar">
    <w:name w:val="Comment Text Char"/>
    <w:basedOn w:val="DefaultParagraphFont"/>
    <w:link w:val="CommentText"/>
    <w:uiPriority w:val="99"/>
    <w:rsid w:val="00D665C9"/>
  </w:style>
  <w:style w:type="paragraph" w:styleId="CommentSubject">
    <w:name w:val="annotation subject"/>
    <w:basedOn w:val="CommentText"/>
    <w:next w:val="CommentText"/>
    <w:link w:val="CommentSubjectChar"/>
    <w:uiPriority w:val="99"/>
    <w:semiHidden/>
    <w:unhideWhenUsed/>
    <w:rsid w:val="00D665C9"/>
    <w:rPr>
      <w:b/>
      <w:bCs/>
    </w:rPr>
  </w:style>
  <w:style w:type="character" w:customStyle="1" w:styleId="CommentSubjectChar">
    <w:name w:val="Comment Subject Char"/>
    <w:link w:val="CommentSubject"/>
    <w:uiPriority w:val="99"/>
    <w:semiHidden/>
    <w:rsid w:val="00D665C9"/>
    <w:rPr>
      <w:b/>
      <w:bCs/>
    </w:rPr>
  </w:style>
  <w:style w:type="paragraph" w:styleId="NoSpacing">
    <w:name w:val="No Spacing"/>
    <w:link w:val="NoSpacingChar"/>
    <w:uiPriority w:val="1"/>
    <w:qFormat/>
    <w:rsid w:val="00E04300"/>
    <w:rPr>
      <w:rFonts w:eastAsia="Times New Roman"/>
      <w:sz w:val="21"/>
      <w:szCs w:val="21"/>
      <w:lang w:val="en-US" w:eastAsia="en-US"/>
    </w:rPr>
  </w:style>
  <w:style w:type="character" w:customStyle="1" w:styleId="NoSpacingChar">
    <w:name w:val="No Spacing Char"/>
    <w:link w:val="NoSpacing"/>
    <w:uiPriority w:val="1"/>
    <w:rsid w:val="00E04300"/>
    <w:rPr>
      <w:rFonts w:eastAsia="Times New Roman"/>
      <w:sz w:val="21"/>
      <w:szCs w:val="21"/>
      <w:lang w:val="en-US" w:eastAsia="en-US"/>
    </w:rPr>
  </w:style>
  <w:style w:type="paragraph" w:customStyle="1" w:styleId="partnumber5">
    <w:name w:val="partnumber5"/>
    <w:basedOn w:val="Normal"/>
    <w:rsid w:val="00D91855"/>
    <w:pPr>
      <w:suppressAutoHyphens/>
      <w:spacing w:after="0" w:line="240" w:lineRule="auto"/>
      <w:ind w:left="2835" w:hanging="1417"/>
      <w:jc w:val="both"/>
    </w:pPr>
    <w:rPr>
      <w:rFonts w:ascii="Arial" w:eastAsia="Times New Roman" w:hAnsi="Arial"/>
      <w:spacing w:val="-2"/>
      <w:sz w:val="16"/>
      <w:szCs w:val="20"/>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6728">
      <w:bodyDiv w:val="1"/>
      <w:marLeft w:val="150"/>
      <w:marRight w:val="0"/>
      <w:marTop w:val="100"/>
      <w:marBottom w:val="0"/>
      <w:divBdr>
        <w:top w:val="none" w:sz="0" w:space="0" w:color="auto"/>
        <w:left w:val="none" w:sz="0" w:space="0" w:color="auto"/>
        <w:bottom w:val="none" w:sz="0" w:space="0" w:color="auto"/>
        <w:right w:val="none" w:sz="0" w:space="0" w:color="auto"/>
      </w:divBdr>
      <w:divsChild>
        <w:div w:id="944657941">
          <w:marLeft w:val="0"/>
          <w:marRight w:val="0"/>
          <w:marTop w:val="0"/>
          <w:marBottom w:val="0"/>
          <w:divBdr>
            <w:top w:val="none" w:sz="0" w:space="0" w:color="auto"/>
            <w:left w:val="none" w:sz="0" w:space="0" w:color="auto"/>
            <w:bottom w:val="none" w:sz="0" w:space="0" w:color="auto"/>
            <w:right w:val="none" w:sz="0" w:space="0" w:color="auto"/>
          </w:divBdr>
          <w:divsChild>
            <w:div w:id="1278440087">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sChild>
                    <w:div w:id="312221568">
                      <w:marLeft w:val="0"/>
                      <w:marRight w:val="0"/>
                      <w:marTop w:val="0"/>
                      <w:marBottom w:val="0"/>
                      <w:divBdr>
                        <w:top w:val="none" w:sz="0" w:space="0" w:color="auto"/>
                        <w:left w:val="none" w:sz="0" w:space="0" w:color="auto"/>
                        <w:bottom w:val="none" w:sz="0" w:space="0" w:color="auto"/>
                        <w:right w:val="none" w:sz="0" w:space="0" w:color="auto"/>
                      </w:divBdr>
                      <w:divsChild>
                        <w:div w:id="2120907238">
                          <w:marLeft w:val="0"/>
                          <w:marRight w:val="0"/>
                          <w:marTop w:val="0"/>
                          <w:marBottom w:val="0"/>
                          <w:divBdr>
                            <w:top w:val="none" w:sz="0" w:space="0" w:color="auto"/>
                            <w:left w:val="none" w:sz="0" w:space="0" w:color="auto"/>
                            <w:bottom w:val="none" w:sz="0" w:space="0" w:color="auto"/>
                            <w:right w:val="none" w:sz="0" w:space="0" w:color="auto"/>
                          </w:divBdr>
                          <w:divsChild>
                            <w:div w:id="1687171239">
                              <w:marLeft w:val="0"/>
                              <w:marRight w:val="0"/>
                              <w:marTop w:val="0"/>
                              <w:marBottom w:val="0"/>
                              <w:divBdr>
                                <w:top w:val="none" w:sz="0" w:space="0" w:color="auto"/>
                                <w:left w:val="none" w:sz="0" w:space="0" w:color="auto"/>
                                <w:bottom w:val="none" w:sz="0" w:space="0" w:color="auto"/>
                                <w:right w:val="none" w:sz="0" w:space="0" w:color="auto"/>
                              </w:divBdr>
                              <w:divsChild>
                                <w:div w:id="873611995">
                                  <w:marLeft w:val="0"/>
                                  <w:marRight w:val="0"/>
                                  <w:marTop w:val="0"/>
                                  <w:marBottom w:val="0"/>
                                  <w:divBdr>
                                    <w:top w:val="none" w:sz="0" w:space="0" w:color="auto"/>
                                    <w:left w:val="none" w:sz="0" w:space="0" w:color="auto"/>
                                    <w:bottom w:val="none" w:sz="0" w:space="0" w:color="auto"/>
                                    <w:right w:val="none" w:sz="0" w:space="0" w:color="auto"/>
                                  </w:divBdr>
                                  <w:divsChild>
                                    <w:div w:id="1127548866">
                                      <w:marLeft w:val="0"/>
                                      <w:marRight w:val="0"/>
                                      <w:marTop w:val="0"/>
                                      <w:marBottom w:val="0"/>
                                      <w:divBdr>
                                        <w:top w:val="none" w:sz="0" w:space="0" w:color="auto"/>
                                        <w:left w:val="none" w:sz="0" w:space="0" w:color="auto"/>
                                        <w:bottom w:val="none" w:sz="0" w:space="0" w:color="auto"/>
                                        <w:right w:val="none" w:sz="0" w:space="0" w:color="auto"/>
                                      </w:divBdr>
                                      <w:divsChild>
                                        <w:div w:id="247421748">
                                          <w:marLeft w:val="0"/>
                                          <w:marRight w:val="0"/>
                                          <w:marTop w:val="0"/>
                                          <w:marBottom w:val="0"/>
                                          <w:divBdr>
                                            <w:top w:val="none" w:sz="0" w:space="0" w:color="auto"/>
                                            <w:left w:val="none" w:sz="0" w:space="0" w:color="auto"/>
                                            <w:bottom w:val="none" w:sz="0" w:space="0" w:color="auto"/>
                                            <w:right w:val="none" w:sz="0" w:space="0" w:color="auto"/>
                                          </w:divBdr>
                                        </w:div>
                                        <w:div w:id="341979983">
                                          <w:marLeft w:val="0"/>
                                          <w:marRight w:val="0"/>
                                          <w:marTop w:val="0"/>
                                          <w:marBottom w:val="0"/>
                                          <w:divBdr>
                                            <w:top w:val="none" w:sz="0" w:space="0" w:color="auto"/>
                                            <w:left w:val="none" w:sz="0" w:space="0" w:color="auto"/>
                                            <w:bottom w:val="none" w:sz="0" w:space="0" w:color="auto"/>
                                            <w:right w:val="none" w:sz="0" w:space="0" w:color="auto"/>
                                          </w:divBdr>
                                        </w:div>
                                        <w:div w:id="1557861083">
                                          <w:marLeft w:val="0"/>
                                          <w:marRight w:val="0"/>
                                          <w:marTop w:val="0"/>
                                          <w:marBottom w:val="0"/>
                                          <w:divBdr>
                                            <w:top w:val="none" w:sz="0" w:space="0" w:color="auto"/>
                                            <w:left w:val="none" w:sz="0" w:space="0" w:color="auto"/>
                                            <w:bottom w:val="none" w:sz="0" w:space="0" w:color="auto"/>
                                            <w:right w:val="none" w:sz="0" w:space="0" w:color="auto"/>
                                          </w:divBdr>
                                        </w:div>
                                        <w:div w:id="1747605354">
                                          <w:marLeft w:val="0"/>
                                          <w:marRight w:val="0"/>
                                          <w:marTop w:val="0"/>
                                          <w:marBottom w:val="0"/>
                                          <w:divBdr>
                                            <w:top w:val="none" w:sz="0" w:space="0" w:color="auto"/>
                                            <w:left w:val="none" w:sz="0" w:space="0" w:color="auto"/>
                                            <w:bottom w:val="none" w:sz="0" w:space="0" w:color="auto"/>
                                            <w:right w:val="none" w:sz="0" w:space="0" w:color="auto"/>
                                          </w:divBdr>
                                        </w:div>
                                        <w:div w:id="1784617127">
                                          <w:marLeft w:val="0"/>
                                          <w:marRight w:val="0"/>
                                          <w:marTop w:val="0"/>
                                          <w:marBottom w:val="0"/>
                                          <w:divBdr>
                                            <w:top w:val="none" w:sz="0" w:space="0" w:color="auto"/>
                                            <w:left w:val="none" w:sz="0" w:space="0" w:color="auto"/>
                                            <w:bottom w:val="none" w:sz="0" w:space="0" w:color="auto"/>
                                            <w:right w:val="none" w:sz="0" w:space="0" w:color="auto"/>
                                          </w:divBdr>
                                        </w:div>
                                        <w:div w:id="18516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1740">
      <w:bodyDiv w:val="1"/>
      <w:marLeft w:val="0"/>
      <w:marRight w:val="0"/>
      <w:marTop w:val="0"/>
      <w:marBottom w:val="0"/>
      <w:divBdr>
        <w:top w:val="none" w:sz="0" w:space="0" w:color="auto"/>
        <w:left w:val="none" w:sz="0" w:space="0" w:color="auto"/>
        <w:bottom w:val="none" w:sz="0" w:space="0" w:color="auto"/>
        <w:right w:val="none" w:sz="0" w:space="0" w:color="auto"/>
      </w:divBdr>
    </w:div>
    <w:div w:id="395208282">
      <w:bodyDiv w:val="1"/>
      <w:marLeft w:val="0"/>
      <w:marRight w:val="0"/>
      <w:marTop w:val="0"/>
      <w:marBottom w:val="0"/>
      <w:divBdr>
        <w:top w:val="none" w:sz="0" w:space="0" w:color="auto"/>
        <w:left w:val="none" w:sz="0" w:space="0" w:color="auto"/>
        <w:bottom w:val="none" w:sz="0" w:space="0" w:color="auto"/>
        <w:right w:val="none" w:sz="0" w:space="0" w:color="auto"/>
      </w:divBdr>
    </w:div>
    <w:div w:id="421529487">
      <w:bodyDiv w:val="1"/>
      <w:marLeft w:val="0"/>
      <w:marRight w:val="0"/>
      <w:marTop w:val="0"/>
      <w:marBottom w:val="0"/>
      <w:divBdr>
        <w:top w:val="none" w:sz="0" w:space="0" w:color="auto"/>
        <w:left w:val="none" w:sz="0" w:space="0" w:color="auto"/>
        <w:bottom w:val="none" w:sz="0" w:space="0" w:color="auto"/>
        <w:right w:val="none" w:sz="0" w:space="0" w:color="auto"/>
      </w:divBdr>
    </w:div>
    <w:div w:id="700864811">
      <w:bodyDiv w:val="1"/>
      <w:marLeft w:val="0"/>
      <w:marRight w:val="0"/>
      <w:marTop w:val="0"/>
      <w:marBottom w:val="0"/>
      <w:divBdr>
        <w:top w:val="none" w:sz="0" w:space="0" w:color="auto"/>
        <w:left w:val="none" w:sz="0" w:space="0" w:color="auto"/>
        <w:bottom w:val="none" w:sz="0" w:space="0" w:color="auto"/>
        <w:right w:val="none" w:sz="0" w:space="0" w:color="auto"/>
      </w:divBdr>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71234311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046877139">
      <w:bodyDiv w:val="1"/>
      <w:marLeft w:val="0"/>
      <w:marRight w:val="0"/>
      <w:marTop w:val="0"/>
      <w:marBottom w:val="0"/>
      <w:divBdr>
        <w:top w:val="none" w:sz="0" w:space="0" w:color="auto"/>
        <w:left w:val="none" w:sz="0" w:space="0" w:color="auto"/>
        <w:bottom w:val="none" w:sz="0" w:space="0" w:color="auto"/>
        <w:right w:val="none" w:sz="0" w:space="0" w:color="auto"/>
      </w:divBdr>
    </w:div>
    <w:div w:id="1149860244">
      <w:bodyDiv w:val="1"/>
      <w:marLeft w:val="0"/>
      <w:marRight w:val="0"/>
      <w:marTop w:val="0"/>
      <w:marBottom w:val="0"/>
      <w:divBdr>
        <w:top w:val="none" w:sz="0" w:space="0" w:color="auto"/>
        <w:left w:val="none" w:sz="0" w:space="0" w:color="auto"/>
        <w:bottom w:val="none" w:sz="0" w:space="0" w:color="auto"/>
        <w:right w:val="none" w:sz="0" w:space="0" w:color="auto"/>
      </w:divBdr>
    </w:div>
    <w:div w:id="1257860004">
      <w:bodyDiv w:val="1"/>
      <w:marLeft w:val="0"/>
      <w:marRight w:val="0"/>
      <w:marTop w:val="0"/>
      <w:marBottom w:val="0"/>
      <w:divBdr>
        <w:top w:val="none" w:sz="0" w:space="0" w:color="auto"/>
        <w:left w:val="none" w:sz="0" w:space="0" w:color="auto"/>
        <w:bottom w:val="none" w:sz="0" w:space="0" w:color="auto"/>
        <w:right w:val="none" w:sz="0" w:space="0" w:color="auto"/>
      </w:divBdr>
    </w:div>
    <w:div w:id="1359741488">
      <w:bodyDiv w:val="1"/>
      <w:marLeft w:val="0"/>
      <w:marRight w:val="0"/>
      <w:marTop w:val="0"/>
      <w:marBottom w:val="0"/>
      <w:divBdr>
        <w:top w:val="none" w:sz="0" w:space="0" w:color="auto"/>
        <w:left w:val="none" w:sz="0" w:space="0" w:color="auto"/>
        <w:bottom w:val="none" w:sz="0" w:space="0" w:color="auto"/>
        <w:right w:val="none" w:sz="0" w:space="0" w:color="auto"/>
      </w:divBdr>
    </w:div>
    <w:div w:id="1360202195">
      <w:bodyDiv w:val="1"/>
      <w:marLeft w:val="0"/>
      <w:marRight w:val="0"/>
      <w:marTop w:val="0"/>
      <w:marBottom w:val="0"/>
      <w:divBdr>
        <w:top w:val="none" w:sz="0" w:space="0" w:color="auto"/>
        <w:left w:val="none" w:sz="0" w:space="0" w:color="auto"/>
        <w:bottom w:val="none" w:sz="0" w:space="0" w:color="auto"/>
        <w:right w:val="none" w:sz="0" w:space="0" w:color="auto"/>
      </w:divBdr>
    </w:div>
    <w:div w:id="1656641175">
      <w:bodyDiv w:val="1"/>
      <w:marLeft w:val="0"/>
      <w:marRight w:val="0"/>
      <w:marTop w:val="0"/>
      <w:marBottom w:val="0"/>
      <w:divBdr>
        <w:top w:val="none" w:sz="0" w:space="0" w:color="auto"/>
        <w:left w:val="none" w:sz="0" w:space="0" w:color="auto"/>
        <w:bottom w:val="none" w:sz="0" w:space="0" w:color="auto"/>
        <w:right w:val="none" w:sz="0" w:space="0" w:color="auto"/>
      </w:divBdr>
    </w:div>
    <w:div w:id="1724059335">
      <w:bodyDiv w:val="1"/>
      <w:marLeft w:val="0"/>
      <w:marRight w:val="0"/>
      <w:marTop w:val="0"/>
      <w:marBottom w:val="0"/>
      <w:divBdr>
        <w:top w:val="none" w:sz="0" w:space="0" w:color="auto"/>
        <w:left w:val="none" w:sz="0" w:space="0" w:color="auto"/>
        <w:bottom w:val="none" w:sz="0" w:space="0" w:color="auto"/>
        <w:right w:val="none" w:sz="0" w:space="0" w:color="auto"/>
      </w:divBdr>
    </w:div>
    <w:div w:id="1858346340">
      <w:bodyDiv w:val="1"/>
      <w:marLeft w:val="0"/>
      <w:marRight w:val="0"/>
      <w:marTop w:val="0"/>
      <w:marBottom w:val="0"/>
      <w:divBdr>
        <w:top w:val="none" w:sz="0" w:space="0" w:color="auto"/>
        <w:left w:val="none" w:sz="0" w:space="0" w:color="auto"/>
        <w:bottom w:val="none" w:sz="0" w:space="0" w:color="auto"/>
        <w:right w:val="none" w:sz="0" w:space="0" w:color="auto"/>
      </w:divBdr>
    </w:div>
    <w:div w:id="1873764849">
      <w:bodyDiv w:val="1"/>
      <w:marLeft w:val="0"/>
      <w:marRight w:val="0"/>
      <w:marTop w:val="0"/>
      <w:marBottom w:val="0"/>
      <w:divBdr>
        <w:top w:val="none" w:sz="0" w:space="0" w:color="auto"/>
        <w:left w:val="none" w:sz="0" w:space="0" w:color="auto"/>
        <w:bottom w:val="none" w:sz="0" w:space="0" w:color="auto"/>
        <w:right w:val="none" w:sz="0" w:space="0" w:color="auto"/>
      </w:divBdr>
    </w:div>
    <w:div w:id="2005665406">
      <w:bodyDiv w:val="1"/>
      <w:marLeft w:val="0"/>
      <w:marRight w:val="0"/>
      <w:marTop w:val="0"/>
      <w:marBottom w:val="0"/>
      <w:divBdr>
        <w:top w:val="none" w:sz="0" w:space="0" w:color="auto"/>
        <w:left w:val="none" w:sz="0" w:space="0" w:color="auto"/>
        <w:bottom w:val="none" w:sz="0" w:space="0" w:color="auto"/>
        <w:right w:val="none" w:sz="0" w:space="0" w:color="auto"/>
      </w:divBdr>
    </w:div>
    <w:div w:id="213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4FEBA-35A6-42B4-902A-8EE2DD49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10452</CharactersWithSpaces>
  <SharedDoc>false</SharedDoc>
  <HLinks>
    <vt:vector size="6" baseType="variant">
      <vt:variant>
        <vt:i4>1966110</vt:i4>
      </vt:variant>
      <vt:variant>
        <vt:i4>0</vt:i4>
      </vt:variant>
      <vt:variant>
        <vt:i4>0</vt:i4>
      </vt:variant>
      <vt:variant>
        <vt:i4>5</vt:i4>
      </vt:variant>
      <vt:variant>
        <vt:lpwstr>http://www.sicap-prod.e-licitatie.ro/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Farkas</dc:creator>
  <cp:lastModifiedBy>Windows User</cp:lastModifiedBy>
  <cp:revision>13</cp:revision>
  <cp:lastPrinted>2023-09-15T05:35:00Z</cp:lastPrinted>
  <dcterms:created xsi:type="dcterms:W3CDTF">2022-05-25T09:06:00Z</dcterms:created>
  <dcterms:modified xsi:type="dcterms:W3CDTF">2023-09-15T05:37:00Z</dcterms:modified>
</cp:coreProperties>
</file>